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5B" w:rsidRPr="00B26B5B" w:rsidRDefault="00B26B5B" w:rsidP="00B26B5B">
      <w:pPr>
        <w:spacing w:after="0" w:line="240" w:lineRule="auto"/>
        <w:rPr>
          <w:rFonts w:eastAsia="Times New Roman" w:cs="Times New Roman"/>
          <w:szCs w:val="24"/>
          <w:lang w:eastAsia="pl-PL"/>
        </w:rPr>
      </w:pPr>
      <w:bookmarkStart w:id="0" w:name="_GoBack"/>
      <w:bookmarkEnd w:id="0"/>
      <w:r w:rsidRPr="00B26B5B">
        <w:rPr>
          <w:rFonts w:eastAsia="Times New Roman" w:cs="Times New Roman"/>
          <w:color w:val="000000"/>
          <w:sz w:val="27"/>
          <w:szCs w:val="27"/>
          <w:lang w:eastAsia="pl-PL"/>
        </w:rPr>
        <w:t>Ogłoszenie nr 581641-N-2019 z dnia 2019-08-02 r.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jc w:val="center"/>
        <w:rPr>
          <w:rFonts w:eastAsia="Times New Roman" w:cs="Times New Roman"/>
          <w:b/>
          <w:bCs/>
          <w:color w:val="000000"/>
          <w:sz w:val="27"/>
          <w:szCs w:val="27"/>
          <w:lang w:eastAsia="pl-PL"/>
        </w:rPr>
      </w:pPr>
      <w:r w:rsidRPr="00B26B5B">
        <w:rPr>
          <w:rFonts w:eastAsia="Times New Roman" w:cs="Times New Roman"/>
          <w:b/>
          <w:bCs/>
          <w:color w:val="000000"/>
          <w:sz w:val="27"/>
          <w:szCs w:val="27"/>
          <w:lang w:eastAsia="pl-PL"/>
        </w:rPr>
        <w:t>Gmina Rzeczniów: Dowóz i odwóz dzieci szkolnych do szkół i przedszkola w komunikacji regularnej na terenie gminy Rzeczniów w okresie od 2 września 2019 roku do 26 czerwca 2020 roku.</w:t>
      </w:r>
      <w:r w:rsidRPr="00B26B5B">
        <w:rPr>
          <w:rFonts w:eastAsia="Times New Roman" w:cs="Times New Roman"/>
          <w:b/>
          <w:bCs/>
          <w:color w:val="000000"/>
          <w:sz w:val="27"/>
          <w:szCs w:val="27"/>
          <w:lang w:eastAsia="pl-PL"/>
        </w:rPr>
        <w:br/>
        <w:t>OGŁOSZENIE O ZAMÓWIENIU - Usługi</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Zamieszczanie ogłoszenia:</w:t>
      </w:r>
      <w:r w:rsidRPr="00B26B5B">
        <w:rPr>
          <w:rFonts w:eastAsia="Times New Roman" w:cs="Times New Roman"/>
          <w:color w:val="000000"/>
          <w:sz w:val="27"/>
          <w:szCs w:val="27"/>
          <w:lang w:eastAsia="pl-PL"/>
        </w:rPr>
        <w:t> Zamieszczanie obowiązkowe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Ogłoszenie dotyczy:</w:t>
      </w:r>
      <w:r w:rsidRPr="00B26B5B">
        <w:rPr>
          <w:rFonts w:eastAsia="Times New Roman" w:cs="Times New Roman"/>
          <w:color w:val="000000"/>
          <w:sz w:val="27"/>
          <w:szCs w:val="27"/>
          <w:lang w:eastAsia="pl-PL"/>
        </w:rPr>
        <w:t> Zamówienia publicznego</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Zamówienie dotyczy projektu lub programu współfinansowanego ze środków Unii Europejskiej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Nazwa projektu lub programu</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26B5B">
        <w:rPr>
          <w:rFonts w:eastAsia="Times New Roman" w:cs="Times New Roman"/>
          <w:color w:val="000000"/>
          <w:sz w:val="27"/>
          <w:szCs w:val="27"/>
          <w:lang w:eastAsia="pl-PL"/>
        </w:rPr>
        <w:t>Pzp</w:t>
      </w:r>
      <w:proofErr w:type="spellEnd"/>
      <w:r w:rsidRPr="00B26B5B">
        <w:rPr>
          <w:rFonts w:eastAsia="Times New Roman" w:cs="Times New Roman"/>
          <w:color w:val="000000"/>
          <w:sz w:val="27"/>
          <w:szCs w:val="27"/>
          <w:lang w:eastAsia="pl-PL"/>
        </w:rPr>
        <w:t>, nie mniejszy niż 30%, osób zatrudnionych przez zakłady pracy chronionej lub wykonawców albo ich jednostki (w %)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b/>
          <w:bCs/>
          <w:color w:val="000000"/>
          <w:sz w:val="36"/>
          <w:szCs w:val="36"/>
          <w:lang w:eastAsia="pl-PL"/>
        </w:rPr>
      </w:pPr>
      <w:r w:rsidRPr="00B26B5B">
        <w:rPr>
          <w:rFonts w:eastAsia="Times New Roman" w:cs="Times New Roman"/>
          <w:b/>
          <w:bCs/>
          <w:color w:val="000000"/>
          <w:sz w:val="36"/>
          <w:szCs w:val="36"/>
          <w:u w:val="single"/>
          <w:lang w:eastAsia="pl-PL"/>
        </w:rPr>
        <w:t>SEKCJA I: ZAMAWIAJĄCY</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Postępowanie przeprowadza centralny zamawiający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Postępowanie przeprowadza podmiot, któremu zamawiający powierzył/powierzyli przeprowadzenie postępowania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lastRenderedPageBreak/>
        <w:t>Informacje na temat podmiotu któremu zamawiający powierzył/powierzyli prowadzenie postępowania:</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Postępowanie jest przeprowadzane wspólnie przez zamawiających</w:t>
      </w:r>
      <w:r w:rsidRPr="00B26B5B">
        <w:rPr>
          <w:rFonts w:eastAsia="Times New Roman" w:cs="Times New Roman"/>
          <w:color w:val="000000"/>
          <w:sz w:val="27"/>
          <w:szCs w:val="27"/>
          <w:lang w:eastAsia="pl-PL"/>
        </w:rPr>
        <w:t>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Postępowanie jest przeprowadzane wspólnie z zamawiającymi z innych państw członkowskich Unii Europejskiej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Informacje dodatkowe:</w:t>
      </w:r>
      <w:r w:rsidRPr="00B26B5B">
        <w:rPr>
          <w:rFonts w:eastAsia="Times New Roman" w:cs="Times New Roman"/>
          <w:color w:val="000000"/>
          <w:sz w:val="27"/>
          <w:szCs w:val="27"/>
          <w:lang w:eastAsia="pl-PL"/>
        </w:rPr>
        <w:t>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 1) NAZWA I ADRES: </w:t>
      </w:r>
      <w:r w:rsidRPr="00B26B5B">
        <w:rPr>
          <w:rFonts w:eastAsia="Times New Roman" w:cs="Times New Roman"/>
          <w:color w:val="000000"/>
          <w:sz w:val="27"/>
          <w:szCs w:val="27"/>
          <w:lang w:eastAsia="pl-PL"/>
        </w:rPr>
        <w:t>Gmina Rzeczniów, krajowy numer identyfikacyjny 67022397100000, ul. Rzeczniów  1 , 27-353  Rzeczniów, woj. mazowieckie, państwo Polska, tel. 486167004, 486167050, e-mailwskrzypczyk@rzeczniow.pl, janusz.wlodarski@rzeczniow.pl, faks 486167310. </w:t>
      </w:r>
      <w:r w:rsidRPr="00B26B5B">
        <w:rPr>
          <w:rFonts w:eastAsia="Times New Roman" w:cs="Times New Roman"/>
          <w:color w:val="000000"/>
          <w:sz w:val="27"/>
          <w:szCs w:val="27"/>
          <w:lang w:eastAsia="pl-PL"/>
        </w:rPr>
        <w:br/>
        <w:t>Adres strony internetowej (URL): </w:t>
      </w:r>
      <w:r w:rsidRPr="00B26B5B">
        <w:rPr>
          <w:rFonts w:eastAsia="Times New Roman" w:cs="Times New Roman"/>
          <w:color w:val="000000"/>
          <w:sz w:val="27"/>
          <w:szCs w:val="27"/>
          <w:lang w:eastAsia="pl-PL"/>
        </w:rPr>
        <w:br/>
        <w:t>Adres profilu nabywcy: </w:t>
      </w:r>
      <w:r w:rsidRPr="00B26B5B">
        <w:rPr>
          <w:rFonts w:eastAsia="Times New Roman" w:cs="Times New Roman"/>
          <w:color w:val="000000"/>
          <w:sz w:val="27"/>
          <w:szCs w:val="27"/>
          <w:lang w:eastAsia="pl-PL"/>
        </w:rPr>
        <w:br/>
        <w:t>Adres strony internetowej pod którym można uzyskać dostęp do narzędzi i urządzeń lub formatów plików, które nie są ogólnie dostępne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 2) RODZAJ ZAMAWIAJĄCEGO: </w:t>
      </w:r>
      <w:r w:rsidRPr="00B26B5B">
        <w:rPr>
          <w:rFonts w:eastAsia="Times New Roman" w:cs="Times New Roman"/>
          <w:color w:val="000000"/>
          <w:sz w:val="27"/>
          <w:szCs w:val="27"/>
          <w:lang w:eastAsia="pl-PL"/>
        </w:rPr>
        <w:t>Administracja samorządowa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I.3) WSPÓLNE UDZIELANIE ZAMÓWIENIA </w:t>
      </w:r>
      <w:r w:rsidRPr="00B26B5B">
        <w:rPr>
          <w:rFonts w:eastAsia="Times New Roman" w:cs="Times New Roman"/>
          <w:b/>
          <w:bCs/>
          <w:i/>
          <w:iCs/>
          <w:color w:val="000000"/>
          <w:sz w:val="27"/>
          <w:szCs w:val="27"/>
          <w:lang w:eastAsia="pl-PL"/>
        </w:rPr>
        <w:t>(jeżeli dotyczy)</w:t>
      </w:r>
      <w:r w:rsidRPr="00B26B5B">
        <w:rPr>
          <w:rFonts w:eastAsia="Times New Roman" w:cs="Times New Roman"/>
          <w:b/>
          <w:bCs/>
          <w:color w:val="000000"/>
          <w:sz w:val="27"/>
          <w:szCs w:val="27"/>
          <w:lang w:eastAsia="pl-PL"/>
        </w:rPr>
        <w:t>:</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B26B5B">
        <w:rPr>
          <w:rFonts w:eastAsia="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I.4) KOMUNIKACJA: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Nieograniczony, pełny i bezpośredni dostęp do dokumentów z postępowania można uzyskać pod adresem (URL)</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Adres strony internetowej, na której zamieszczona będzie specyfikacja istotnych warunków zamówienia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Tak </w:t>
      </w:r>
      <w:r w:rsidRPr="00B26B5B">
        <w:rPr>
          <w:rFonts w:eastAsia="Times New Roman" w:cs="Times New Roman"/>
          <w:color w:val="000000"/>
          <w:sz w:val="27"/>
          <w:szCs w:val="27"/>
          <w:lang w:eastAsia="pl-PL"/>
        </w:rPr>
        <w:br/>
        <w:t>www.rzeczniow.pl</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Dostęp do dokumentów z postępowania jest ograniczony - więcej informacji można uzyskać pod adresem</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Oferty lub wnioski o dopuszczenie do udziału w postępowaniu należy przesyłać:</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Elektronicznie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adres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Dopuszczone jest przesłanie ofert lub wniosków o dopuszczenie do udziału w postępowaniu w inny sposób:</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Nie </w:t>
      </w:r>
      <w:r w:rsidRPr="00B26B5B">
        <w:rPr>
          <w:rFonts w:eastAsia="Times New Roman" w:cs="Times New Roman"/>
          <w:color w:val="000000"/>
          <w:sz w:val="27"/>
          <w:szCs w:val="27"/>
          <w:lang w:eastAsia="pl-PL"/>
        </w:rPr>
        <w:br/>
        <w:t>Inny sposób: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Wymagane jest przesłanie ofert lub wniosków o dopuszczenie do udziału w postępowaniu w inny sposób:</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Nie </w:t>
      </w:r>
      <w:r w:rsidRPr="00B26B5B">
        <w:rPr>
          <w:rFonts w:eastAsia="Times New Roman" w:cs="Times New Roman"/>
          <w:color w:val="000000"/>
          <w:sz w:val="27"/>
          <w:szCs w:val="27"/>
          <w:lang w:eastAsia="pl-PL"/>
        </w:rPr>
        <w:br/>
        <w:t>Inny sposób: </w:t>
      </w:r>
      <w:r w:rsidRPr="00B26B5B">
        <w:rPr>
          <w:rFonts w:eastAsia="Times New Roman" w:cs="Times New Roman"/>
          <w:color w:val="000000"/>
          <w:sz w:val="27"/>
          <w:szCs w:val="27"/>
          <w:lang w:eastAsia="pl-PL"/>
        </w:rPr>
        <w:br/>
        <w:t>za pośrednictwem operatora pocztowego, osobiście lub za pośrednictwem posłańca </w:t>
      </w:r>
      <w:r w:rsidRPr="00B26B5B">
        <w:rPr>
          <w:rFonts w:eastAsia="Times New Roman" w:cs="Times New Roman"/>
          <w:color w:val="000000"/>
          <w:sz w:val="27"/>
          <w:szCs w:val="27"/>
          <w:lang w:eastAsia="pl-PL"/>
        </w:rPr>
        <w:br/>
        <w:t>Adres: </w:t>
      </w:r>
      <w:r w:rsidRPr="00B26B5B">
        <w:rPr>
          <w:rFonts w:eastAsia="Times New Roman" w:cs="Times New Roman"/>
          <w:color w:val="000000"/>
          <w:sz w:val="27"/>
          <w:szCs w:val="27"/>
          <w:lang w:eastAsia="pl-PL"/>
        </w:rPr>
        <w:br/>
        <w:t>Urząd Gminy w Rzeczniowie, 27 - 353 Rzeczniów 1</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Komunikacja elektroniczna wymaga korzystania z narzędzi i urządzeń lub formatów plików, które nie są ogólnie dostępne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Nieograniczony, pełny, bezpośredni i bezpłatny dostęp do tych narzędzi można uzyskać pod adresem: (URL)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b/>
          <w:bCs/>
          <w:color w:val="000000"/>
          <w:sz w:val="36"/>
          <w:szCs w:val="36"/>
          <w:lang w:eastAsia="pl-PL"/>
        </w:rPr>
      </w:pPr>
      <w:r w:rsidRPr="00B26B5B">
        <w:rPr>
          <w:rFonts w:eastAsia="Times New Roman" w:cs="Times New Roman"/>
          <w:b/>
          <w:bCs/>
          <w:color w:val="000000"/>
          <w:sz w:val="36"/>
          <w:szCs w:val="36"/>
          <w:u w:val="single"/>
          <w:lang w:eastAsia="pl-PL"/>
        </w:rPr>
        <w:t>SEKCJA II: PRZEDMIOT ZAMÓWIENIA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II.1) Nazwa nadana zamówieniu przez zamawiającego: </w:t>
      </w:r>
      <w:r w:rsidRPr="00B26B5B">
        <w:rPr>
          <w:rFonts w:eastAsia="Times New Roman" w:cs="Times New Roman"/>
          <w:color w:val="000000"/>
          <w:sz w:val="27"/>
          <w:szCs w:val="27"/>
          <w:lang w:eastAsia="pl-PL"/>
        </w:rPr>
        <w:t>Dowóz i odwóz dzieci szkolnych do szkół i przedszkola w komunikacji regularnej na terenie gminy Rzeczniów w okresie od 2 września 2019 roku do 26 czerwca 2020 roku.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Numer referencyjny: </w:t>
      </w:r>
      <w:r w:rsidRPr="00B26B5B">
        <w:rPr>
          <w:rFonts w:eastAsia="Times New Roman" w:cs="Times New Roman"/>
          <w:color w:val="000000"/>
          <w:sz w:val="27"/>
          <w:szCs w:val="27"/>
          <w:lang w:eastAsia="pl-PL"/>
        </w:rPr>
        <w:t>OŚiI.271.1.2019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Przed wszczęciem postępowania o udzielenie zamówienia przeprowadzono dialog techniczny </w:t>
      </w:r>
    </w:p>
    <w:p w:rsidR="00B26B5B" w:rsidRPr="00B26B5B" w:rsidRDefault="00B26B5B" w:rsidP="00B26B5B">
      <w:pPr>
        <w:spacing w:after="0" w:line="450" w:lineRule="atLeast"/>
        <w:jc w:val="both"/>
        <w:rPr>
          <w:rFonts w:eastAsia="Times New Roman" w:cs="Times New Roman"/>
          <w:color w:val="000000"/>
          <w:sz w:val="27"/>
          <w:szCs w:val="27"/>
          <w:lang w:eastAsia="pl-PL"/>
        </w:rPr>
      </w:pPr>
      <w:r w:rsidRPr="00B26B5B">
        <w:rPr>
          <w:rFonts w:eastAsia="Times New Roman" w:cs="Times New Roman"/>
          <w:color w:val="000000"/>
          <w:sz w:val="27"/>
          <w:szCs w:val="27"/>
          <w:lang w:eastAsia="pl-PL"/>
        </w:rP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II.2) Rodzaj zamówienia: </w:t>
      </w:r>
      <w:r w:rsidRPr="00B26B5B">
        <w:rPr>
          <w:rFonts w:eastAsia="Times New Roman" w:cs="Times New Roman"/>
          <w:color w:val="000000"/>
          <w:sz w:val="27"/>
          <w:szCs w:val="27"/>
          <w:lang w:eastAsia="pl-PL"/>
        </w:rPr>
        <w:t>Usługi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II.3) Informacja o możliwości składania ofert częściowych</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Zamówienie podzielone jest na części: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Oferty lub wnioski o dopuszczenie do udziału w postępowaniu można składać w odniesieniu do:</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Zamawiający zastrzega sobie prawo do udzielenia łącznie następujących części lub grup części:</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Maksymalna liczba części zamówienia, na które może zostać udzielone zamówienie jednemu wykonawcy:</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II.4) Krótki opis przedmiotu zamówienia </w:t>
      </w:r>
      <w:r w:rsidRPr="00B26B5B">
        <w:rPr>
          <w:rFonts w:eastAsia="Times New Roman" w:cs="Times New Roman"/>
          <w:i/>
          <w:iCs/>
          <w:color w:val="000000"/>
          <w:sz w:val="27"/>
          <w:szCs w:val="27"/>
          <w:lang w:eastAsia="pl-PL"/>
        </w:rPr>
        <w:t>(wielkość, zakres, rodzaj i ilość dostaw, usług lub robót budowlanych lub określenie zapotrzebowania i wymagań )</w:t>
      </w:r>
      <w:r w:rsidRPr="00B26B5B">
        <w:rPr>
          <w:rFonts w:eastAsia="Times New Roman" w:cs="Times New Roman"/>
          <w:b/>
          <w:bCs/>
          <w:color w:val="000000"/>
          <w:sz w:val="27"/>
          <w:szCs w:val="27"/>
          <w:lang w:eastAsia="pl-PL"/>
        </w:rPr>
        <w:t> a w przypadku partnerstwa innowacyjnego - określenie zapotrzebowania na innowacyjny produkt, usługę lub roboty budowlane: </w:t>
      </w:r>
      <w:r w:rsidRPr="00B26B5B">
        <w:rPr>
          <w:rFonts w:eastAsia="Times New Roman" w:cs="Times New Roman"/>
          <w:color w:val="000000"/>
          <w:sz w:val="27"/>
          <w:szCs w:val="27"/>
          <w:lang w:eastAsia="pl-PL"/>
        </w:rPr>
        <w:t>1. Przedmiotem zamówienia jest ,, Dowóz i odwóz dzieci szkolnych do szkół i przedszkola na terenie gminy Rzeczniów w roku szkolnym 2019/2020” w formie biletów miesięcznych w okresie od 02 września 2019 r. do 26 czerwca 2020 r. – z równoczesną dzierżawą 2 autobusów Zamawiającego- świadczących te usługi, z wyłączeniem ferii zimowych i wiosennych oraz innych przerw w nauce wynikających z kalendarza roku szkolnego 2019/2020 . W przypadku odpracowania zajęć szkolnych w innym dniu wolnym od zajęć, dowóz będzie zapewniony przez Wykonawcę, na wcześniejsze zgłoszenie dyrektora szkoły. Wykonawca zapewnia przewóz zgodnie z trasą i rozkładem jazdy ustalonym przez Zamawiającego i opracowanym wspólnie z dyrektorem danej szkoły oraz dostosowanym do planu lekcji uczniów korzystających z dowozu. 2. Usługi dowozu i odwozu będą świadczone środkami transportu przystosowanymi do przewozu dzieci szkolnych spełniającymi wszystkie wymagania bezpieczeństwa, higieny i kodeksu drogowego w oparciu o obowiązującą ustawę – Prawo o ruchu drogowym oraz o transporcie drogowym, przez osoby mające odpowiednie uprawnienia do świadczenia tych usług. 3. Wykonawca ponosi pełną odpowiedzialność za bezpieczeństwo przewożonych dzieci i uczniów. Wymagana jest należyta staranność przy realizacji zobowiązań umowy. W przypadku nienależytego wykonania obowiązków Wykonawcy, tj. opóźnienia, braku ogrzewania autobusu, narażenia bezpieczeństwa uczniów, itp. – potwierdzone przez placówkę (przedszkole lub szkołę), Zamawiający ma prawo odstąpić od kontynuacji umowy. 4. Opiekę podczas dowozu i odwozu zapewnia Zamawiający, zaś osobom- opiekunom – Wykonawca zapewni bezpłatny przejazd. 5. Wykonawca zamówienia musi zapewnić miejsca siedzące przewożonym dzieciom w autobusie. 6. Z przewozów będą korzystać dzieci przedszkolne oraz uczniowie szkoły podstawowej na podstawie biletów miesięcznych wydanych przez Wykonawcę w oparciu o otrzymane od dyrektorów szkół- imiennych list uczniów uprawnionych do dowozu. Podana liczba uczniów dowożonych autobusami na podstawie biletów miesięcznych może ulec zmianie na co Zamawiający nie ma wpływu, zaś Wykonawca usługi wyraża na to zgodę. 7. Liczbę uczniów uprawnionych do dowozów zawiera załącznik Nr 5 do SIWZ. Szczegółowe informacje o trasach dowozów zawiera załącznik Nr 5 do SIWZ. Godziny dowozów i odwozów mogą – po uzgodnieniu – ulegać zmianie – na podstawie pisemnego zawiadomienia bez konieczności wprowadzania aneksu do umowy. 8. Wykonawca będzie przestrzegał regularności i punktualności kursowania zgodnie z ustalonym harmonogramem przewozów oraz jest zobowiązany do zapewnienia zastępczego środka transportu, w taki sposób aby nie powodował opóźnień czasowych kursu. 9. Wszystkie dzieci, które rozpoczynają zajęcia lekcyjne muszą być przywiezione do poszczególnych szkół przynajmniej na 5 minut przed rozpoczęciem zajęć lekcyjnych. 10. Odwożenie dzieci do miejsca zamieszkania będzie odbywało się w godzinach ustalonych szczegółowo z dyrektorami szkół. 11. Wykonawca usługi zobowiązany jest do zawarcia umowy ubezpieczeniowej od odpowiedzialności cywilnej oraz następstw nieszczęśliwych wypadków w związku z wykonywaniem przedmiotu umowy. 12. Przewóz dzieci będzie realizowany w oparciu o zał. nr 5 do SIWZ . Zamawiający zastrzega sobie możliwość skrócenia lub wydłużenia trasy przewozu . 13. O udzielenie zamówienia mogą ubiegać się wyłącznie Wykonawcy, których oferta odpowiada zasadom określonym w ustawie i spełnia wymagania określone w Specyfikacji Istotnych Warunków Zamówienia. 14. Koszty związane z przygotowaniem i złożeniem ofert ponosi Wykonawca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II.5) Główny kod CPV: </w:t>
      </w:r>
      <w:r w:rsidRPr="00B26B5B">
        <w:rPr>
          <w:rFonts w:eastAsia="Times New Roman" w:cs="Times New Roman"/>
          <w:color w:val="000000"/>
          <w:sz w:val="27"/>
          <w:szCs w:val="27"/>
          <w:lang w:eastAsia="pl-PL"/>
        </w:rPr>
        <w:t>60130000-8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Dodatkowe kody CPV:</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II.6) Całkowita wartość zamówienia </w:t>
      </w:r>
      <w:r w:rsidRPr="00B26B5B">
        <w:rPr>
          <w:rFonts w:eastAsia="Times New Roman" w:cs="Times New Roman"/>
          <w:i/>
          <w:iCs/>
          <w:color w:val="000000"/>
          <w:sz w:val="27"/>
          <w:szCs w:val="27"/>
          <w:lang w:eastAsia="pl-PL"/>
        </w:rPr>
        <w:t>(jeżeli zamawiający podaje informacje o wartości zamówienia)</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Wartość bez VAT: </w:t>
      </w:r>
      <w:r w:rsidRPr="00B26B5B">
        <w:rPr>
          <w:rFonts w:eastAsia="Times New Roman" w:cs="Times New Roman"/>
          <w:color w:val="000000"/>
          <w:sz w:val="27"/>
          <w:szCs w:val="27"/>
          <w:lang w:eastAsia="pl-PL"/>
        </w:rPr>
        <w:br/>
        <w:t>Waluta: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26B5B">
        <w:rPr>
          <w:rFonts w:eastAsia="Times New Roman" w:cs="Times New Roman"/>
          <w:b/>
          <w:bCs/>
          <w:color w:val="000000"/>
          <w:sz w:val="27"/>
          <w:szCs w:val="27"/>
          <w:lang w:eastAsia="pl-PL"/>
        </w:rPr>
        <w:t>Pzp</w:t>
      </w:r>
      <w:proofErr w:type="spellEnd"/>
      <w:r w:rsidRPr="00B26B5B">
        <w:rPr>
          <w:rFonts w:eastAsia="Times New Roman" w:cs="Times New Roman"/>
          <w:b/>
          <w:bCs/>
          <w:color w:val="000000"/>
          <w:sz w:val="27"/>
          <w:szCs w:val="27"/>
          <w:lang w:eastAsia="pl-PL"/>
        </w:rPr>
        <w:t>: </w:t>
      </w: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26B5B">
        <w:rPr>
          <w:rFonts w:eastAsia="Times New Roman" w:cs="Times New Roman"/>
          <w:color w:val="000000"/>
          <w:sz w:val="27"/>
          <w:szCs w:val="27"/>
          <w:lang w:eastAsia="pl-PL"/>
        </w:rPr>
        <w:t>Pzp</w:t>
      </w:r>
      <w:proofErr w:type="spellEnd"/>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miesiącach:   </w:t>
      </w:r>
      <w:r w:rsidRPr="00B26B5B">
        <w:rPr>
          <w:rFonts w:eastAsia="Times New Roman" w:cs="Times New Roman"/>
          <w:i/>
          <w:iCs/>
          <w:color w:val="000000"/>
          <w:sz w:val="27"/>
          <w:szCs w:val="27"/>
          <w:lang w:eastAsia="pl-PL"/>
        </w:rPr>
        <w:t> lub </w:t>
      </w:r>
      <w:r w:rsidRPr="00B26B5B">
        <w:rPr>
          <w:rFonts w:eastAsia="Times New Roman" w:cs="Times New Roman"/>
          <w:b/>
          <w:bCs/>
          <w:color w:val="000000"/>
          <w:sz w:val="27"/>
          <w:szCs w:val="27"/>
          <w:lang w:eastAsia="pl-PL"/>
        </w:rPr>
        <w:t>dniach:</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i/>
          <w:iCs/>
          <w:color w:val="000000"/>
          <w:sz w:val="27"/>
          <w:szCs w:val="27"/>
          <w:lang w:eastAsia="pl-PL"/>
        </w:rPr>
        <w:t>lub</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data rozpoczęcia: </w:t>
      </w:r>
      <w:r w:rsidRPr="00B26B5B">
        <w:rPr>
          <w:rFonts w:eastAsia="Times New Roman" w:cs="Times New Roman"/>
          <w:color w:val="000000"/>
          <w:sz w:val="27"/>
          <w:szCs w:val="27"/>
          <w:lang w:eastAsia="pl-PL"/>
        </w:rPr>
        <w:t> </w:t>
      </w:r>
      <w:r w:rsidRPr="00B26B5B">
        <w:rPr>
          <w:rFonts w:eastAsia="Times New Roman" w:cs="Times New Roman"/>
          <w:i/>
          <w:iCs/>
          <w:color w:val="000000"/>
          <w:sz w:val="27"/>
          <w:szCs w:val="27"/>
          <w:lang w:eastAsia="pl-PL"/>
        </w:rPr>
        <w:t> lub </w:t>
      </w:r>
      <w:r w:rsidRPr="00B26B5B">
        <w:rPr>
          <w:rFonts w:eastAsia="Times New Roman" w:cs="Times New Roman"/>
          <w:b/>
          <w:bCs/>
          <w:color w:val="000000"/>
          <w:sz w:val="27"/>
          <w:szCs w:val="27"/>
          <w:lang w:eastAsia="pl-PL"/>
        </w:rPr>
        <w:t>zakończenia: </w:t>
      </w:r>
      <w:r w:rsidRPr="00B26B5B">
        <w:rPr>
          <w:rFonts w:eastAsia="Times New Roman" w:cs="Times New Roman"/>
          <w:color w:val="000000"/>
          <w:sz w:val="27"/>
          <w:szCs w:val="27"/>
          <w:lang w:eastAsia="pl-PL"/>
        </w:rPr>
        <w:t>2020-06-26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II.9) Informacje dodatkowe:</w:t>
      </w:r>
    </w:p>
    <w:p w:rsidR="00B26B5B" w:rsidRPr="00B26B5B" w:rsidRDefault="00B26B5B" w:rsidP="00B26B5B">
      <w:pPr>
        <w:spacing w:after="0" w:line="450" w:lineRule="atLeast"/>
        <w:rPr>
          <w:rFonts w:eastAsia="Times New Roman" w:cs="Times New Roman"/>
          <w:b/>
          <w:bCs/>
          <w:color w:val="000000"/>
          <w:sz w:val="36"/>
          <w:szCs w:val="36"/>
          <w:lang w:eastAsia="pl-PL"/>
        </w:rPr>
      </w:pPr>
      <w:r w:rsidRPr="00B26B5B">
        <w:rPr>
          <w:rFonts w:eastAsia="Times New Roman" w:cs="Times New Roman"/>
          <w:b/>
          <w:bCs/>
          <w:color w:val="000000"/>
          <w:sz w:val="36"/>
          <w:szCs w:val="36"/>
          <w:u w:val="single"/>
          <w:lang w:eastAsia="pl-PL"/>
        </w:rPr>
        <w:t>SEKCJA III: INFORMACJE O CHARAKTERZE PRAWNYM, EKONOMICZNYM, FINANSOWYM I TECHNICZNYM</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III.1) WARUNKI UDZIAŁU W POSTĘPOWANIU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III.1.1) Kompetencje lub uprawnienia do prowadzenia określonej działalności zawodowej, o ile wynika to z odrębnych przepisów</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Określenie warunków: Warunkiem udziału w postępowaniu jest posiadanie aktualnego na dzień składania ofert zezwolenia na wykonywanie krajowego, zarobkowego przewozu osób pojazdami samochodowymi lub licencji na wykonywanie krajowego transportu drogowego osób zgodnie z ustawą z dnia 6 września 2001 r. o transporcie drogowym ( Dz. U. z 2013, poz. 1414 ze zm.). Przy ocenie spełniania warunku udziału przez Wykonawców wspólnie ubiegających się o udzielenie zamówienia, posiadanie uprawnień, o których mowa powyżej, jest wymagane od każdego z Wykonawców wspólnie ubiegających się o udzielenie zamówienia w takim zakresie, w jakim będą oni wykonywać usługę. </w:t>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III.1.2) Sytuacja finansowa lub ekonomiczna </w:t>
      </w:r>
      <w:r w:rsidRPr="00B26B5B">
        <w:rPr>
          <w:rFonts w:eastAsia="Times New Roman" w:cs="Times New Roman"/>
          <w:color w:val="000000"/>
          <w:sz w:val="27"/>
          <w:szCs w:val="27"/>
          <w:lang w:eastAsia="pl-PL"/>
        </w:rPr>
        <w:br/>
        <w:t>Określenie warunków: Wykonawca jest ubezpieczony od odpowiedzialności cywilnej w zakresie prowadzonej działalności związanej z przedmiotem zamówienia w wysokości nie niższej niż suma gwarancyjna – 50.000,00 zł. </w:t>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III.1.3) Zdolność techniczna lub zawodowa </w:t>
      </w:r>
      <w:r w:rsidRPr="00B26B5B">
        <w:rPr>
          <w:rFonts w:eastAsia="Times New Roman" w:cs="Times New Roman"/>
          <w:color w:val="000000"/>
          <w:sz w:val="27"/>
          <w:szCs w:val="27"/>
          <w:lang w:eastAsia="pl-PL"/>
        </w:rPr>
        <w:br/>
        <w:t>Określenie warunków: Warunkiem udziału w postępowaniu jest dysponowanie: a- co najmniej 4 w pełni sprawnymi technicznie autobusami o liczbie minimum 39 miejsc siedzących każdy, b- co najmniej 1 w pełni sprawnym technicznie autobusem o liczbie minimum 50 miejsc siedzących. Pojazdy przeznaczone do wykonania zamówienia muszą być zarejestrowane, ubezpieczone, posiadać aktualne badania techniczne, właściwie oznakowane. c- Każdy z kierowców autobusów musi posiadać co najmniej 3 letnie doświadczenie zawodowe jako kierowca autobusu. </w:t>
      </w:r>
      <w:r w:rsidRPr="00B26B5B">
        <w:rPr>
          <w:rFonts w:eastAsia="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26B5B">
        <w:rPr>
          <w:rFonts w:eastAsia="Times New Roman" w:cs="Times New Roman"/>
          <w:color w:val="000000"/>
          <w:sz w:val="27"/>
          <w:szCs w:val="27"/>
          <w:lang w:eastAsia="pl-PL"/>
        </w:rPr>
        <w:br/>
        <w:t>Informacje dodatkowe: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III.2) PODSTAWY WYKLUCZENIA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 xml:space="preserve">III.2.1) Podstawy wykluczenia określone w art. 24 ust. 1 ustawy </w:t>
      </w:r>
      <w:proofErr w:type="spellStart"/>
      <w:r w:rsidRPr="00B26B5B">
        <w:rPr>
          <w:rFonts w:eastAsia="Times New Roman" w:cs="Times New Roman"/>
          <w:b/>
          <w:bCs/>
          <w:color w:val="000000"/>
          <w:sz w:val="27"/>
          <w:szCs w:val="27"/>
          <w:lang w:eastAsia="pl-PL"/>
        </w:rPr>
        <w:t>Pzp</w:t>
      </w:r>
      <w:proofErr w:type="spellEnd"/>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 xml:space="preserve">III.2.2) Zamawiający przewiduje wykluczenie wykonawcy na podstawie art. 24 ust. 5 ustawy </w:t>
      </w:r>
      <w:proofErr w:type="spellStart"/>
      <w:r w:rsidRPr="00B26B5B">
        <w:rPr>
          <w:rFonts w:eastAsia="Times New Roman" w:cs="Times New Roman"/>
          <w:b/>
          <w:bCs/>
          <w:color w:val="000000"/>
          <w:sz w:val="27"/>
          <w:szCs w:val="27"/>
          <w:lang w:eastAsia="pl-PL"/>
        </w:rPr>
        <w:t>Pzp</w:t>
      </w:r>
      <w:proofErr w:type="spellEnd"/>
      <w:r w:rsidRPr="00B26B5B">
        <w:rPr>
          <w:rFonts w:eastAsia="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26B5B">
        <w:rPr>
          <w:rFonts w:eastAsia="Times New Roman" w:cs="Times New Roman"/>
          <w:color w:val="000000"/>
          <w:sz w:val="27"/>
          <w:szCs w:val="27"/>
          <w:lang w:eastAsia="pl-PL"/>
        </w:rPr>
        <w:t>Pzp</w:t>
      </w:r>
      <w:proofErr w:type="spellEnd"/>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 xml:space="preserve">Tak (podstawa wykluczenia określona w art. 24 ust. 5 pkt 8 ustawy </w:t>
      </w:r>
      <w:proofErr w:type="spellStart"/>
      <w:r w:rsidRPr="00B26B5B">
        <w:rPr>
          <w:rFonts w:eastAsia="Times New Roman" w:cs="Times New Roman"/>
          <w:color w:val="000000"/>
          <w:sz w:val="27"/>
          <w:szCs w:val="27"/>
          <w:lang w:eastAsia="pl-PL"/>
        </w:rPr>
        <w:t>Pzp</w:t>
      </w:r>
      <w:proofErr w:type="spellEnd"/>
      <w:r w:rsidRPr="00B26B5B">
        <w:rPr>
          <w:rFonts w:eastAsia="Times New Roman" w:cs="Times New Roman"/>
          <w:color w:val="000000"/>
          <w:sz w:val="27"/>
          <w:szCs w:val="27"/>
          <w:lang w:eastAsia="pl-PL"/>
        </w:rPr>
        <w:t>)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Oświadczenie o niepodleganiu wykluczeniu oraz spełnianiu warunków udziału w postępowaniu </w:t>
      </w:r>
      <w:r w:rsidRPr="00B26B5B">
        <w:rPr>
          <w:rFonts w:eastAsia="Times New Roman" w:cs="Times New Roman"/>
          <w:color w:val="000000"/>
          <w:sz w:val="27"/>
          <w:szCs w:val="27"/>
          <w:lang w:eastAsia="pl-PL"/>
        </w:rPr>
        <w:br/>
        <w:t>Tak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Oświadczenie o spełnianiu kryteriów selekcji </w:t>
      </w:r>
      <w:r w:rsidRPr="00B26B5B">
        <w:rPr>
          <w:rFonts w:eastAsia="Times New Roman" w:cs="Times New Roman"/>
          <w:color w:val="000000"/>
          <w:sz w:val="27"/>
          <w:szCs w:val="27"/>
          <w:lang w:eastAsia="pl-PL"/>
        </w:rPr>
        <w:br/>
        <w:t>Nie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a) odpis z właściwego rejestru lub z centralnej ewidencji i informacji o działalności gospodarczej, jeżeli odrębne przepisy wymagają wpisu do rejestru lub ewidencji, w celu potwierdzenia braku podstaw wykluczenia na podstawie art. 24 ust. 5 pkt 1 ustawy. W przypadku składania oferty wspólnej ww. dokument składa każdy z Wykonawców składających ofertę wspólną. b) zaświadczenie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oświadczenie o przynależności do grupy kapitałowej - stanowi załącznik nr 7 do SIWZ.</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III.5.1) W ZAKRESIE SPEŁNIANIA WARUNKÓW UDZIAŁU W POSTĘPOWANIU:</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a) dokument potwierdzający, że wykonawca jest ubezpieczony od odpowiedzialności cywilnej w zakresie prowadzonej działalności związanej z przedmiotem zamówienia na sumę gwarancyjną w wysokości co najmniej 50 000,00 zł. b) wykaz zawierający co najmniej jedną wykonaną, a w przypadku świadczeń okresowych lub ciągłych również wykonywanych głównych usług w zakresie przewozu osób w okresie 3 lat przed upływem terminu składania ofert, a jeżeli okres prowadzenia działalności jest krótszy - w tym okresie co najmniej 1 usługi o wartości minimum 100 000,00 zł. brutto w/g Zał. nr 6 do SIWZ , c) aktualne na dzień składania ofert - zezwolenie na wykonywanie krajowego, zarobkowego przewozu osób pojazdami samochodowymi lub licencja na wykonywanie krajowego transportu drogowego osób zgodnie z ustawą z dnia 6 września 2001 r. o transporcie drogowym (</w:t>
      </w:r>
      <w:proofErr w:type="spellStart"/>
      <w:r w:rsidRPr="00B26B5B">
        <w:rPr>
          <w:rFonts w:eastAsia="Times New Roman" w:cs="Times New Roman"/>
          <w:color w:val="000000"/>
          <w:sz w:val="27"/>
          <w:szCs w:val="27"/>
          <w:lang w:eastAsia="pl-PL"/>
        </w:rPr>
        <w:t>t.j</w:t>
      </w:r>
      <w:proofErr w:type="spellEnd"/>
      <w:r w:rsidRPr="00B26B5B">
        <w:rPr>
          <w:rFonts w:eastAsia="Times New Roman" w:cs="Times New Roman"/>
          <w:color w:val="000000"/>
          <w:sz w:val="27"/>
          <w:szCs w:val="27"/>
          <w:lang w:eastAsia="pl-PL"/>
        </w:rPr>
        <w:t>. Dz. U. z 2013, poz. 1414 ze zm.), d) wykaz taboru samochodowego koniecznego do wykonania zamówienia wg zał. Nr 4 do SIWZ.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III.5.2) W ZAKRESIE KRYTERIÓW SELEKCJI:</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III.7) INNE DOKUMENTY NIE WYMIENIONE W pkt III.3) - III.6)</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 xml:space="preserve">a) Wykonawcy obowiązani są dołączyć do oferty dokument pełnomocnictwa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(oryginał lub kopia potwierdzona za zgodność z oryginałem). b) Do oferty należy dołączyć dokumenty wskazujące, że osoba podpisująca ofertę i inne dokumenty lub oświadczenia jest do tej czynności umocowana (oryginał lub kopia potwierdzona za zgodność z oryginałem), chyba że umocowanie wynika z dokumentów dostępnych dla Zamawiającego w myśl art. 26 ust. 6 </w:t>
      </w:r>
      <w:proofErr w:type="spellStart"/>
      <w:r w:rsidRPr="00B26B5B">
        <w:rPr>
          <w:rFonts w:eastAsia="Times New Roman" w:cs="Times New Roman"/>
          <w:color w:val="000000"/>
          <w:sz w:val="27"/>
          <w:szCs w:val="27"/>
          <w:lang w:eastAsia="pl-PL"/>
        </w:rPr>
        <w:t>Pzp</w:t>
      </w:r>
      <w:proofErr w:type="spellEnd"/>
      <w:r w:rsidRPr="00B26B5B">
        <w:rPr>
          <w:rFonts w:eastAsia="Times New Roman" w:cs="Times New Roman"/>
          <w:color w:val="000000"/>
          <w:sz w:val="27"/>
          <w:szCs w:val="27"/>
          <w:lang w:eastAsia="pl-PL"/>
        </w:rPr>
        <w:t>.</w:t>
      </w:r>
    </w:p>
    <w:p w:rsidR="00B26B5B" w:rsidRPr="00B26B5B" w:rsidRDefault="00B26B5B" w:rsidP="00B26B5B">
      <w:pPr>
        <w:spacing w:after="0" w:line="450" w:lineRule="atLeast"/>
        <w:rPr>
          <w:rFonts w:eastAsia="Times New Roman" w:cs="Times New Roman"/>
          <w:b/>
          <w:bCs/>
          <w:color w:val="000000"/>
          <w:sz w:val="36"/>
          <w:szCs w:val="36"/>
          <w:lang w:eastAsia="pl-PL"/>
        </w:rPr>
      </w:pPr>
      <w:r w:rsidRPr="00B26B5B">
        <w:rPr>
          <w:rFonts w:eastAsia="Times New Roman" w:cs="Times New Roman"/>
          <w:b/>
          <w:bCs/>
          <w:color w:val="000000"/>
          <w:sz w:val="36"/>
          <w:szCs w:val="36"/>
          <w:u w:val="single"/>
          <w:lang w:eastAsia="pl-PL"/>
        </w:rPr>
        <w:t>SEKCJA IV: PROCEDURA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IV.1) OPIS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IV.1.1) Tryb udzielenia zamówienia: </w:t>
      </w:r>
      <w:r w:rsidRPr="00B26B5B">
        <w:rPr>
          <w:rFonts w:eastAsia="Times New Roman" w:cs="Times New Roman"/>
          <w:color w:val="000000"/>
          <w:sz w:val="27"/>
          <w:szCs w:val="27"/>
          <w:lang w:eastAsia="pl-PL"/>
        </w:rPr>
        <w:t>Przetarg nieograniczony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IV.1.2) Zamawiający żąda wniesienia wadium:</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Informacja na temat wadium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IV.1.3) Przewiduje się udzielenie zaliczek na poczet wykonania zamówienia: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Należy podać informacje na temat udzielania zaliczek: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IV.1.4) Wymaga się złożenia ofert w postaci katalogów elektronicznych lub dołączenia do ofert katalogów elektronicznych:</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Dopuszcza się złożenie ofert w postaci katalogów elektronicznych lub dołączenia do ofert katalogów elektronicznych: </w:t>
      </w:r>
      <w:r w:rsidRPr="00B26B5B">
        <w:rPr>
          <w:rFonts w:eastAsia="Times New Roman" w:cs="Times New Roman"/>
          <w:color w:val="000000"/>
          <w:sz w:val="27"/>
          <w:szCs w:val="27"/>
          <w:lang w:eastAsia="pl-PL"/>
        </w:rPr>
        <w:br/>
        <w:t>Nie </w:t>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IV.1.5.) Wymaga się złożenia oferty wariantowej:</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Nie </w:t>
      </w:r>
      <w:r w:rsidRPr="00B26B5B">
        <w:rPr>
          <w:rFonts w:eastAsia="Times New Roman" w:cs="Times New Roman"/>
          <w:color w:val="000000"/>
          <w:sz w:val="27"/>
          <w:szCs w:val="27"/>
          <w:lang w:eastAsia="pl-PL"/>
        </w:rPr>
        <w:br/>
        <w:t>Dopuszcza się złożenie oferty wariantowej </w:t>
      </w:r>
      <w:r w:rsidRPr="00B26B5B">
        <w:rPr>
          <w:rFonts w:eastAsia="Times New Roman" w:cs="Times New Roman"/>
          <w:color w:val="000000"/>
          <w:sz w:val="27"/>
          <w:szCs w:val="27"/>
          <w:lang w:eastAsia="pl-PL"/>
        </w:rPr>
        <w:br/>
        <w:t>Nie </w:t>
      </w:r>
      <w:r w:rsidRPr="00B26B5B">
        <w:rPr>
          <w:rFonts w:eastAsia="Times New Roman" w:cs="Times New Roman"/>
          <w:color w:val="000000"/>
          <w:sz w:val="27"/>
          <w:szCs w:val="27"/>
          <w:lang w:eastAsia="pl-PL"/>
        </w:rPr>
        <w:br/>
        <w:t>Złożenie oferty wariantowej dopuszcza się tylko z jednoczesnym złożeniem oferty zasadniczej: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IV.1.6) Przewidywana liczba wykonawców, którzy zostaną zaproszeni do udziału w postępowaniu </w:t>
      </w:r>
      <w:r w:rsidRPr="00B26B5B">
        <w:rPr>
          <w:rFonts w:eastAsia="Times New Roman" w:cs="Times New Roman"/>
          <w:color w:val="000000"/>
          <w:sz w:val="27"/>
          <w:szCs w:val="27"/>
          <w:lang w:eastAsia="pl-PL"/>
        </w:rPr>
        <w:br/>
      </w:r>
      <w:r w:rsidRPr="00B26B5B">
        <w:rPr>
          <w:rFonts w:eastAsia="Times New Roman" w:cs="Times New Roman"/>
          <w:i/>
          <w:iCs/>
          <w:color w:val="000000"/>
          <w:sz w:val="27"/>
          <w:szCs w:val="27"/>
          <w:lang w:eastAsia="pl-PL"/>
        </w:rPr>
        <w:t>(przetarg ograniczony, negocjacje z ogłoszeniem, dialog konkurencyjny, partnerstwo innowacyjne)</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Liczba wykonawców   </w:t>
      </w:r>
      <w:r w:rsidRPr="00B26B5B">
        <w:rPr>
          <w:rFonts w:eastAsia="Times New Roman" w:cs="Times New Roman"/>
          <w:color w:val="000000"/>
          <w:sz w:val="27"/>
          <w:szCs w:val="27"/>
          <w:lang w:eastAsia="pl-PL"/>
        </w:rPr>
        <w:br/>
        <w:t>Przewidywana minimalna liczba wykonawców </w:t>
      </w:r>
      <w:r w:rsidRPr="00B26B5B">
        <w:rPr>
          <w:rFonts w:eastAsia="Times New Roman" w:cs="Times New Roman"/>
          <w:color w:val="000000"/>
          <w:sz w:val="27"/>
          <w:szCs w:val="27"/>
          <w:lang w:eastAsia="pl-PL"/>
        </w:rPr>
        <w:br/>
        <w:t>Maksymalna liczba wykonawców   </w:t>
      </w:r>
      <w:r w:rsidRPr="00B26B5B">
        <w:rPr>
          <w:rFonts w:eastAsia="Times New Roman" w:cs="Times New Roman"/>
          <w:color w:val="000000"/>
          <w:sz w:val="27"/>
          <w:szCs w:val="27"/>
          <w:lang w:eastAsia="pl-PL"/>
        </w:rPr>
        <w:br/>
        <w:t>Kryteria selekcji wykonawców: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IV.1.7) Informacje na temat umowy ramowej lub dynamicznego systemu zakupów:</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Umowa ramowa będzie zawarta: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Czy przewiduje się ograniczenie liczby uczestników umowy ramowej: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Przewidziana maksymalna liczba uczestników umowy ramowej: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Zamówienie obejmuje ustanowienie dynamicznego systemu zakupów: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Adres strony internetowej, na której będą zamieszczone dodatkowe informacje dotyczące dynamicznego systemu zakupów: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W ramach umowy ramowej/dynamicznego systemu zakupów dopuszcza się złożenie ofert w formie katalogów elektronicznych: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IV.1.8) Aukcja elektroniczna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Przewidziane jest przeprowadzenie aukcji elektronicznej </w:t>
      </w:r>
      <w:r w:rsidRPr="00B26B5B">
        <w:rPr>
          <w:rFonts w:eastAsia="Times New Roman" w:cs="Times New Roman"/>
          <w:i/>
          <w:iCs/>
          <w:color w:val="000000"/>
          <w:sz w:val="27"/>
          <w:szCs w:val="27"/>
          <w:lang w:eastAsia="pl-PL"/>
        </w:rPr>
        <w:t>(przetarg nieograniczony, przetarg ograniczony, negocjacje z ogłoszeniem) </w:t>
      </w:r>
      <w:r w:rsidRPr="00B26B5B">
        <w:rPr>
          <w:rFonts w:eastAsia="Times New Roman" w:cs="Times New Roman"/>
          <w:color w:val="000000"/>
          <w:sz w:val="27"/>
          <w:szCs w:val="27"/>
          <w:lang w:eastAsia="pl-PL"/>
        </w:rPr>
        <w:br/>
        <w:t>Należy podać adres strony internetowej, na której aukcja będzie prowadzona: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Należy wskazać elementy, których wartości będą przedmiotem aukcji elektronicznej: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Przewiduje się ograniczenia co do przedstawionych wartości, wynikające z opisu przedmiotu zamówienia:</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Należy podać, które informacje zostaną udostępnione wykonawcom w trakcie aukcji elektronicznej oraz jaki będzie termin ich udostępnienia: </w:t>
      </w:r>
      <w:r w:rsidRPr="00B26B5B">
        <w:rPr>
          <w:rFonts w:eastAsia="Times New Roman" w:cs="Times New Roman"/>
          <w:color w:val="000000"/>
          <w:sz w:val="27"/>
          <w:szCs w:val="27"/>
          <w:lang w:eastAsia="pl-PL"/>
        </w:rPr>
        <w:br/>
        <w:t>Informacje dotyczące przebiegu aukcji elektronicznej: </w:t>
      </w:r>
      <w:r w:rsidRPr="00B26B5B">
        <w:rPr>
          <w:rFonts w:eastAsia="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26B5B">
        <w:rPr>
          <w:rFonts w:eastAsia="Times New Roman" w:cs="Times New Roman"/>
          <w:color w:val="000000"/>
          <w:sz w:val="27"/>
          <w:szCs w:val="27"/>
          <w:lang w:eastAsia="pl-PL"/>
        </w:rPr>
        <w:br/>
        <w:t>Informacje dotyczące wykorzystywanego sprzętu elektronicznego, rozwiązań i specyfikacji technicznych w zakresie połączeń: </w:t>
      </w:r>
      <w:r w:rsidRPr="00B26B5B">
        <w:rPr>
          <w:rFonts w:eastAsia="Times New Roman" w:cs="Times New Roman"/>
          <w:color w:val="000000"/>
          <w:sz w:val="27"/>
          <w:szCs w:val="27"/>
          <w:lang w:eastAsia="pl-PL"/>
        </w:rPr>
        <w:br/>
        <w:t>Wymagania dotyczące rejestracji i identyfikacji wykonawców w aukcji elektronicznej: </w:t>
      </w:r>
      <w:r w:rsidRPr="00B26B5B">
        <w:rPr>
          <w:rFonts w:eastAsia="Times New Roman" w:cs="Times New Roman"/>
          <w:color w:val="000000"/>
          <w:sz w:val="27"/>
          <w:szCs w:val="27"/>
          <w:lang w:eastAsia="pl-PL"/>
        </w:rPr>
        <w:br/>
        <w:t>Informacje o liczbie etapów aukcji elektronicznej i czasie ich trwania: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Czas trwania: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Czy wykonawcy, którzy nie złożyli nowych postąpień, zostaną zakwalifikowani do następnego etapu: </w:t>
      </w:r>
      <w:r w:rsidRPr="00B26B5B">
        <w:rPr>
          <w:rFonts w:eastAsia="Times New Roman" w:cs="Times New Roman"/>
          <w:color w:val="000000"/>
          <w:sz w:val="27"/>
          <w:szCs w:val="27"/>
          <w:lang w:eastAsia="pl-PL"/>
        </w:rPr>
        <w:br/>
        <w:t>Warunki zamknięcia aukcji elektronicznej: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IV.2) KRYTERIA OCENY OFERT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IV.2.1) Kryteria oceny ofert: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IV.2.2) Kryteria</w:t>
      </w:r>
      <w:r w:rsidRPr="00B26B5B">
        <w:rPr>
          <w:rFonts w:eastAsia="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9"/>
        <w:gridCol w:w="1016"/>
      </w:tblGrid>
      <w:tr w:rsidR="00B26B5B" w:rsidRPr="00B26B5B" w:rsidTr="00B26B5B">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Znaczenie</w:t>
            </w:r>
          </w:p>
        </w:tc>
      </w:tr>
      <w:tr w:rsidR="00B26B5B" w:rsidRPr="00B26B5B" w:rsidTr="00B26B5B">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60,00</w:t>
            </w:r>
          </w:p>
        </w:tc>
      </w:tr>
      <w:tr w:rsidR="00B26B5B" w:rsidRPr="00B26B5B" w:rsidTr="00B26B5B">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szCs w:val="24"/>
                <w:lang w:eastAsia="pl-PL"/>
              </w:rPr>
              <w:t>40,00</w:t>
            </w:r>
          </w:p>
        </w:tc>
      </w:tr>
    </w:tbl>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 xml:space="preserve">IV.2.3) Zastosowanie procedury, o której mowa w art. 24aa ust. 1 ustawy </w:t>
      </w:r>
      <w:proofErr w:type="spellStart"/>
      <w:r w:rsidRPr="00B26B5B">
        <w:rPr>
          <w:rFonts w:eastAsia="Times New Roman" w:cs="Times New Roman"/>
          <w:b/>
          <w:bCs/>
          <w:color w:val="000000"/>
          <w:sz w:val="27"/>
          <w:szCs w:val="27"/>
          <w:lang w:eastAsia="pl-PL"/>
        </w:rPr>
        <w:t>Pzp</w:t>
      </w:r>
      <w:proofErr w:type="spellEnd"/>
      <w:r w:rsidRPr="00B26B5B">
        <w:rPr>
          <w:rFonts w:eastAsia="Times New Roman" w:cs="Times New Roman"/>
          <w:b/>
          <w:bCs/>
          <w:color w:val="000000"/>
          <w:sz w:val="27"/>
          <w:szCs w:val="27"/>
          <w:lang w:eastAsia="pl-PL"/>
        </w:rPr>
        <w:t> </w:t>
      </w:r>
      <w:r w:rsidRPr="00B26B5B">
        <w:rPr>
          <w:rFonts w:eastAsia="Times New Roman" w:cs="Times New Roman"/>
          <w:color w:val="000000"/>
          <w:sz w:val="27"/>
          <w:szCs w:val="27"/>
          <w:lang w:eastAsia="pl-PL"/>
        </w:rPr>
        <w:t>(przetarg nieograniczony) </w:t>
      </w:r>
      <w:r w:rsidRPr="00B26B5B">
        <w:rPr>
          <w:rFonts w:eastAsia="Times New Roman" w:cs="Times New Roman"/>
          <w:color w:val="000000"/>
          <w:sz w:val="27"/>
          <w:szCs w:val="27"/>
          <w:lang w:eastAsia="pl-PL"/>
        </w:rPr>
        <w:br/>
        <w:t>Tak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IV.3) Negocjacje z ogłoszeniem, dialog konkurencyjny, partnerstwo innowacyjne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IV.3.1) Informacje na temat negocjacji z ogłoszeniem</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Minimalne wymagania, które muszą spełniać wszystkie oferty: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Przewidziane jest zastrzeżenie prawa do udzielenia zamówienia na podstawie ofert wstępnych bez przeprowadzenia negocjacji Nie </w:t>
      </w:r>
      <w:r w:rsidRPr="00B26B5B">
        <w:rPr>
          <w:rFonts w:eastAsia="Times New Roman" w:cs="Times New Roman"/>
          <w:color w:val="000000"/>
          <w:sz w:val="27"/>
          <w:szCs w:val="27"/>
          <w:lang w:eastAsia="pl-PL"/>
        </w:rPr>
        <w:br/>
        <w:t>Przewidziany jest podział negocjacji na etapy w celu ograniczenia liczby ofert: Nie </w:t>
      </w:r>
      <w:r w:rsidRPr="00B26B5B">
        <w:rPr>
          <w:rFonts w:eastAsia="Times New Roman" w:cs="Times New Roman"/>
          <w:color w:val="000000"/>
          <w:sz w:val="27"/>
          <w:szCs w:val="27"/>
          <w:lang w:eastAsia="pl-PL"/>
        </w:rPr>
        <w:br/>
        <w:t>Należy podać informacje na temat etapów negocjacji (w tym liczbę etapów):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IV.3.2) Informacje na temat dialogu konkurencyjnego</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Opis potrzeb i wymagań zamawiającego lub informacja o sposobie uzyskania tego opisu: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Wstępny harmonogram postępowania: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Podział dialogu na etapy w celu ograniczenia liczby rozwiązań: </w:t>
      </w:r>
      <w:r w:rsidRPr="00B26B5B">
        <w:rPr>
          <w:rFonts w:eastAsia="Times New Roman" w:cs="Times New Roman"/>
          <w:color w:val="000000"/>
          <w:sz w:val="27"/>
          <w:szCs w:val="27"/>
          <w:lang w:eastAsia="pl-PL"/>
        </w:rPr>
        <w:br/>
        <w:t>Należy podać informacje na temat etapów dialogu: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IV.3.3) Informacje na temat partnerstwa innowacyjnego</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t>Elementy opisu przedmiotu zamówienia definiujące minimalne wymagania, którym muszą odpowiadać wszystkie oferty: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Informacje dodatkowe: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IV.4) Licytacja elektroniczna </w:t>
      </w:r>
      <w:r w:rsidRPr="00B26B5B">
        <w:rPr>
          <w:rFonts w:eastAsia="Times New Roman" w:cs="Times New Roman"/>
          <w:color w:val="000000"/>
          <w:sz w:val="27"/>
          <w:szCs w:val="27"/>
          <w:lang w:eastAsia="pl-PL"/>
        </w:rPr>
        <w:br/>
        <w:t>Adres strony internetowej, na której będzie prowadzona licytacja elektroniczna: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Adres strony internetowej, na której jest dostępny opis przedmiotu zamówienia w licytacji elektronicznej: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Wymagania dotyczące rejestracji i identyfikacji wykonawców w licytacji elektronicznej, w tym wymagania techniczne urządzeń informatycznych: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Sposób postępowania w toku licytacji elektronicznej, w tym określenie minimalnych wysokości postąpień: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Informacje o liczbie etapów licytacji elektronicznej i czasie ich trwania:</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Czas trwania: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Wykonawcy, którzy nie złożyli nowych postąpień, zostaną zakwalifikowani do następnego etapu:</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Termin składania wniosków o dopuszczenie do udziału w licytacji elektronicznej: </w:t>
      </w:r>
      <w:r w:rsidRPr="00B26B5B">
        <w:rPr>
          <w:rFonts w:eastAsia="Times New Roman" w:cs="Times New Roman"/>
          <w:color w:val="000000"/>
          <w:sz w:val="27"/>
          <w:szCs w:val="27"/>
          <w:lang w:eastAsia="pl-PL"/>
        </w:rPr>
        <w:br/>
        <w:t>Data: godzina: </w:t>
      </w:r>
      <w:r w:rsidRPr="00B26B5B">
        <w:rPr>
          <w:rFonts w:eastAsia="Times New Roman" w:cs="Times New Roman"/>
          <w:color w:val="000000"/>
          <w:sz w:val="27"/>
          <w:szCs w:val="27"/>
          <w:lang w:eastAsia="pl-PL"/>
        </w:rPr>
        <w:br/>
        <w:t>Termin otwarcia licytacji elektronicznej: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t>Termin i warunki zamknięcia licytacji elektronicznej: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Wymagania dotyczące zabezpieczenia należytego wykonania umowy: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color w:val="000000"/>
          <w:sz w:val="27"/>
          <w:szCs w:val="27"/>
          <w:lang w:eastAsia="pl-PL"/>
        </w:rPr>
        <w:br/>
        <w:t>Informacje dodatkowe: </w:t>
      </w:r>
    </w:p>
    <w:p w:rsidR="00B26B5B" w:rsidRPr="00B26B5B" w:rsidRDefault="00B26B5B" w:rsidP="00B26B5B">
      <w:pPr>
        <w:spacing w:after="0" w:line="450" w:lineRule="atLeast"/>
        <w:rPr>
          <w:rFonts w:eastAsia="Times New Roman" w:cs="Times New Roman"/>
          <w:color w:val="000000"/>
          <w:sz w:val="27"/>
          <w:szCs w:val="27"/>
          <w:lang w:eastAsia="pl-PL"/>
        </w:rPr>
      </w:pPr>
      <w:r w:rsidRPr="00B26B5B">
        <w:rPr>
          <w:rFonts w:eastAsia="Times New Roman" w:cs="Times New Roman"/>
          <w:b/>
          <w:bCs/>
          <w:color w:val="000000"/>
          <w:sz w:val="27"/>
          <w:szCs w:val="27"/>
          <w:lang w:eastAsia="pl-PL"/>
        </w:rPr>
        <w:t>IV.5) ZMIANA UMOWY</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Przewiduje się istotne zmiany postanowień zawartej umowy w stosunku do treści oferty, na podstawie której dokonano wyboru wykonawcy:</w:t>
      </w:r>
      <w:r w:rsidRPr="00B26B5B">
        <w:rPr>
          <w:rFonts w:eastAsia="Times New Roman" w:cs="Times New Roman"/>
          <w:color w:val="000000"/>
          <w:sz w:val="27"/>
          <w:szCs w:val="27"/>
          <w:lang w:eastAsia="pl-PL"/>
        </w:rPr>
        <w:t> Tak </w:t>
      </w:r>
      <w:r w:rsidRPr="00B26B5B">
        <w:rPr>
          <w:rFonts w:eastAsia="Times New Roman" w:cs="Times New Roman"/>
          <w:color w:val="000000"/>
          <w:sz w:val="27"/>
          <w:szCs w:val="27"/>
          <w:lang w:eastAsia="pl-PL"/>
        </w:rPr>
        <w:br/>
        <w:t>Należy wskazać zakres, charakter zmian oraz warunki wprowadzenia zmian: </w:t>
      </w:r>
      <w:r w:rsidRPr="00B26B5B">
        <w:rPr>
          <w:rFonts w:eastAsia="Times New Roman" w:cs="Times New Roman"/>
          <w:color w:val="000000"/>
          <w:sz w:val="27"/>
          <w:szCs w:val="27"/>
          <w:lang w:eastAsia="pl-PL"/>
        </w:rPr>
        <w:br/>
        <w:t>1. Dopuszcza się zmiany w treści umowy w przypadku: a) zmiany obowiązującej stawki podatku VAT, b) zmian dotyczących nazwy, siedziby Wykonawcy lub jego formy organizacyjno-prawnej. c) konieczności wynikającej z sytuacji, której nie można było wcześniej przewidzieć lub gdy zmiana ta będzie korzystna dla zamawiającego. 2. Wszelkie zmiany i uzupełnienia warunków umowy mogą być dokonywane za zgodą obu stron, wyrażoną na piśmie w formie aneksu pod rygorem nieważności , o ile nie będzie to sprzeczne z ustawą Prawo zamówień publicznych.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 INFORMACJE ADMINISTRACYJNE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IV.6.1) Sposób udostępniania informacji o charakterze poufnym </w:t>
      </w:r>
      <w:r w:rsidRPr="00B26B5B">
        <w:rPr>
          <w:rFonts w:eastAsia="Times New Roman" w:cs="Times New Roman"/>
          <w:i/>
          <w:iCs/>
          <w:color w:val="000000"/>
          <w:sz w:val="27"/>
          <w:szCs w:val="27"/>
          <w:lang w:eastAsia="pl-PL"/>
        </w:rPr>
        <w:t>(jeżeli dotyczy):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Środki służące ochronie informacji o charakterze poufnym</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IV.6.2) Termin składania ofert lub wniosków o dopuszczenie do udziału w postępowaniu: </w:t>
      </w:r>
      <w:r w:rsidRPr="00B26B5B">
        <w:rPr>
          <w:rFonts w:eastAsia="Times New Roman" w:cs="Times New Roman"/>
          <w:color w:val="000000"/>
          <w:sz w:val="27"/>
          <w:szCs w:val="27"/>
          <w:lang w:eastAsia="pl-PL"/>
        </w:rPr>
        <w:br/>
        <w:t>Data: 2019-08-13, godzina: 10:00, </w:t>
      </w:r>
      <w:r w:rsidRPr="00B26B5B">
        <w:rPr>
          <w:rFonts w:eastAsia="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26B5B">
        <w:rPr>
          <w:rFonts w:eastAsia="Times New Roman" w:cs="Times New Roman"/>
          <w:color w:val="000000"/>
          <w:sz w:val="27"/>
          <w:szCs w:val="27"/>
          <w:lang w:eastAsia="pl-PL"/>
        </w:rPr>
        <w:br/>
        <w:t>Nie </w:t>
      </w:r>
      <w:r w:rsidRPr="00B26B5B">
        <w:rPr>
          <w:rFonts w:eastAsia="Times New Roman" w:cs="Times New Roman"/>
          <w:color w:val="000000"/>
          <w:sz w:val="27"/>
          <w:szCs w:val="27"/>
          <w:lang w:eastAsia="pl-PL"/>
        </w:rPr>
        <w:br/>
        <w:t>Wskazać powody: </w:t>
      </w:r>
      <w:r w:rsidRPr="00B26B5B">
        <w:rPr>
          <w:rFonts w:eastAsia="Times New Roman" w:cs="Times New Roman"/>
          <w:color w:val="000000"/>
          <w:sz w:val="27"/>
          <w:szCs w:val="27"/>
          <w:lang w:eastAsia="pl-PL"/>
        </w:rPr>
        <w:br/>
      </w:r>
      <w:r w:rsidRPr="00B26B5B">
        <w:rPr>
          <w:rFonts w:eastAsia="Times New Roman" w:cs="Times New Roman"/>
          <w:color w:val="000000"/>
          <w:sz w:val="27"/>
          <w:szCs w:val="27"/>
          <w:lang w:eastAsia="pl-PL"/>
        </w:rPr>
        <w:br/>
        <w:t>Język lub języki, w jakich mogą być sporządzane oferty lub wnioski o dopuszczenie do udziału w postępowaniu </w:t>
      </w:r>
      <w:r w:rsidRPr="00B26B5B">
        <w:rPr>
          <w:rFonts w:eastAsia="Times New Roman" w:cs="Times New Roman"/>
          <w:color w:val="000000"/>
          <w:sz w:val="27"/>
          <w:szCs w:val="27"/>
          <w:lang w:eastAsia="pl-PL"/>
        </w:rPr>
        <w:br/>
        <w:t>&gt;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IV.6.3) Termin związania ofertą: </w:t>
      </w:r>
      <w:r w:rsidRPr="00B26B5B">
        <w:rPr>
          <w:rFonts w:eastAsia="Times New Roman" w:cs="Times New Roman"/>
          <w:color w:val="000000"/>
          <w:sz w:val="27"/>
          <w:szCs w:val="27"/>
          <w:lang w:eastAsia="pl-PL"/>
        </w:rPr>
        <w:t>do: okres w dniach: 30 (od ostatecznego terminu składania ofert)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B26B5B">
        <w:rPr>
          <w:rFonts w:eastAsia="Times New Roman" w:cs="Times New Roman"/>
          <w:b/>
          <w:bCs/>
          <w:color w:val="000000"/>
          <w:sz w:val="27"/>
          <w:szCs w:val="27"/>
          <w:lang w:eastAsia="pl-PL"/>
        </w:rPr>
        <w:t>zamówienia:</w:t>
      </w:r>
      <w:r w:rsidRPr="00B26B5B">
        <w:rPr>
          <w:rFonts w:eastAsia="Times New Roman" w:cs="Times New Roman"/>
          <w:color w:val="000000"/>
          <w:sz w:val="27"/>
          <w:szCs w:val="27"/>
          <w:lang w:eastAsia="pl-PL"/>
        </w:rPr>
        <w:t>Nie</w:t>
      </w:r>
      <w:proofErr w:type="spellEnd"/>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6B5B">
        <w:rPr>
          <w:rFonts w:eastAsia="Times New Roman" w:cs="Times New Roman"/>
          <w:color w:val="000000"/>
          <w:sz w:val="27"/>
          <w:szCs w:val="27"/>
          <w:lang w:eastAsia="pl-PL"/>
        </w:rPr>
        <w:t> Nie </w:t>
      </w:r>
      <w:r w:rsidRPr="00B26B5B">
        <w:rPr>
          <w:rFonts w:eastAsia="Times New Roman" w:cs="Times New Roman"/>
          <w:color w:val="000000"/>
          <w:sz w:val="27"/>
          <w:szCs w:val="27"/>
          <w:lang w:eastAsia="pl-PL"/>
        </w:rPr>
        <w:br/>
      </w:r>
      <w:r w:rsidRPr="00B26B5B">
        <w:rPr>
          <w:rFonts w:eastAsia="Times New Roman" w:cs="Times New Roman"/>
          <w:b/>
          <w:bCs/>
          <w:color w:val="000000"/>
          <w:sz w:val="27"/>
          <w:szCs w:val="27"/>
          <w:lang w:eastAsia="pl-PL"/>
        </w:rPr>
        <w:t>IV.6.6) Informacje dodatkowe:</w:t>
      </w:r>
      <w:r w:rsidRPr="00B26B5B">
        <w:rPr>
          <w:rFonts w:eastAsia="Times New Roman" w:cs="Times New Roman"/>
          <w:color w:val="000000"/>
          <w:sz w:val="27"/>
          <w:szCs w:val="27"/>
          <w:lang w:eastAsia="pl-PL"/>
        </w:rPr>
        <w:t> </w:t>
      </w:r>
      <w:r w:rsidRPr="00B26B5B">
        <w:rPr>
          <w:rFonts w:eastAsia="Times New Roman" w:cs="Times New Roman"/>
          <w:color w:val="000000"/>
          <w:sz w:val="27"/>
          <w:szCs w:val="27"/>
          <w:lang w:eastAsia="pl-PL"/>
        </w:rPr>
        <w:br/>
      </w:r>
    </w:p>
    <w:p w:rsidR="00B26B5B" w:rsidRPr="00B26B5B" w:rsidRDefault="00B26B5B" w:rsidP="00B26B5B">
      <w:pPr>
        <w:spacing w:after="0" w:line="450" w:lineRule="atLeast"/>
        <w:jc w:val="center"/>
        <w:rPr>
          <w:rFonts w:eastAsia="Times New Roman" w:cs="Times New Roman"/>
          <w:b/>
          <w:bCs/>
          <w:color w:val="000000"/>
          <w:sz w:val="36"/>
          <w:szCs w:val="36"/>
          <w:lang w:eastAsia="pl-PL"/>
        </w:rPr>
      </w:pPr>
      <w:r w:rsidRPr="00B26B5B">
        <w:rPr>
          <w:rFonts w:eastAsia="Times New Roman" w:cs="Times New Roman"/>
          <w:b/>
          <w:bCs/>
          <w:color w:val="000000"/>
          <w:sz w:val="36"/>
          <w:szCs w:val="36"/>
          <w:u w:val="single"/>
          <w:lang w:eastAsia="pl-PL"/>
        </w:rPr>
        <w:t>ZAŁĄCZNIK I - INFORMACJE DOTYCZĄCE OFERT CZĘŚCIOWYCH</w:t>
      </w:r>
    </w:p>
    <w:p w:rsidR="00B26B5B" w:rsidRPr="00B26B5B" w:rsidRDefault="00B26B5B" w:rsidP="00B26B5B">
      <w:pPr>
        <w:spacing w:after="0" w:line="450" w:lineRule="atLeast"/>
        <w:rPr>
          <w:rFonts w:eastAsia="Times New Roman" w:cs="Times New Roman"/>
          <w:color w:val="000000"/>
          <w:sz w:val="27"/>
          <w:szCs w:val="27"/>
          <w:lang w:eastAsia="pl-PL"/>
        </w:rPr>
      </w:pPr>
    </w:p>
    <w:p w:rsidR="00B26B5B" w:rsidRPr="00B26B5B" w:rsidRDefault="00B26B5B" w:rsidP="00B26B5B">
      <w:pPr>
        <w:spacing w:after="0" w:line="450" w:lineRule="atLeast"/>
        <w:rPr>
          <w:rFonts w:eastAsia="Times New Roman" w:cs="Times New Roman"/>
          <w:color w:val="000000"/>
          <w:sz w:val="27"/>
          <w:szCs w:val="27"/>
          <w:lang w:eastAsia="pl-PL"/>
        </w:rPr>
      </w:pPr>
    </w:p>
    <w:p w:rsidR="00B26B5B" w:rsidRPr="00B26B5B" w:rsidRDefault="00B26B5B" w:rsidP="00B26B5B">
      <w:pPr>
        <w:spacing w:after="270" w:line="450" w:lineRule="atLeast"/>
        <w:rPr>
          <w:rFonts w:eastAsia="Times New Roman" w:cs="Times New Roman"/>
          <w:color w:val="000000"/>
          <w:sz w:val="27"/>
          <w:szCs w:val="27"/>
          <w:lang w:eastAsia="pl-PL"/>
        </w:rPr>
      </w:pPr>
    </w:p>
    <w:p w:rsidR="00B26B5B" w:rsidRPr="00B26B5B" w:rsidRDefault="00B26B5B" w:rsidP="00B26B5B">
      <w:pPr>
        <w:spacing w:after="0" w:line="240" w:lineRule="auto"/>
        <w:rPr>
          <w:rFonts w:eastAsia="Times New Roman" w:cs="Times New Roman"/>
          <w:szCs w:val="24"/>
          <w:lang w:eastAsia="pl-PL"/>
        </w:rPr>
      </w:pPr>
      <w:r w:rsidRPr="00B26B5B">
        <w:rPr>
          <w:rFonts w:eastAsia="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26B5B" w:rsidRPr="00B26B5B" w:rsidTr="00B26B5B">
        <w:trPr>
          <w:tblCellSpacing w:w="15" w:type="dxa"/>
        </w:trPr>
        <w:tc>
          <w:tcPr>
            <w:tcW w:w="0" w:type="auto"/>
            <w:vAlign w:val="center"/>
            <w:hideMark/>
          </w:tcPr>
          <w:p w:rsidR="00B26B5B" w:rsidRPr="00B26B5B" w:rsidRDefault="00B26B5B" w:rsidP="00B26B5B">
            <w:pPr>
              <w:spacing w:after="0" w:line="240" w:lineRule="auto"/>
              <w:rPr>
                <w:rFonts w:eastAsia="Times New Roman" w:cs="Times New Roman"/>
                <w:color w:val="000000"/>
                <w:sz w:val="27"/>
                <w:szCs w:val="27"/>
                <w:lang w:eastAsia="pl-PL"/>
              </w:rPr>
            </w:pPr>
            <w:r w:rsidRPr="00B26B5B">
              <w:rPr>
                <w:rFonts w:eastAsia="Times New Roman" w:cs="Times New Roman"/>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pt;height:22.5pt" o:ole="">
                  <v:imagedata r:id="rId4" o:title=""/>
                </v:shape>
                <w:control r:id="rId5" w:name="DefaultOcxName" w:shapeid="_x0000_i1028"/>
              </w:object>
            </w:r>
          </w:p>
        </w:tc>
      </w:tr>
    </w:tbl>
    <w:p w:rsidR="00F6147E" w:rsidRDefault="00F6147E"/>
    <w:sectPr w:rsidR="00F6147E" w:rsidSect="007F029D">
      <w:pgSz w:w="11906" w:h="16838"/>
      <w:pgMar w:top="1077" w:right="1134"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5B"/>
    <w:rsid w:val="007F029D"/>
    <w:rsid w:val="009A4407"/>
    <w:rsid w:val="00B26B5B"/>
    <w:rsid w:val="00E82227"/>
    <w:rsid w:val="00F61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F62B42C-BF04-4D16-BDE3-2703072F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6650">
      <w:bodyDiv w:val="1"/>
      <w:marLeft w:val="0"/>
      <w:marRight w:val="0"/>
      <w:marTop w:val="0"/>
      <w:marBottom w:val="0"/>
      <w:divBdr>
        <w:top w:val="none" w:sz="0" w:space="0" w:color="auto"/>
        <w:left w:val="none" w:sz="0" w:space="0" w:color="auto"/>
        <w:bottom w:val="none" w:sz="0" w:space="0" w:color="auto"/>
        <w:right w:val="none" w:sz="0" w:space="0" w:color="auto"/>
      </w:divBdr>
      <w:divsChild>
        <w:div w:id="1961644060">
          <w:marLeft w:val="0"/>
          <w:marRight w:val="0"/>
          <w:marTop w:val="0"/>
          <w:marBottom w:val="0"/>
          <w:divBdr>
            <w:top w:val="none" w:sz="0" w:space="0" w:color="auto"/>
            <w:left w:val="none" w:sz="0" w:space="0" w:color="auto"/>
            <w:bottom w:val="none" w:sz="0" w:space="0" w:color="auto"/>
            <w:right w:val="none" w:sz="0" w:space="0" w:color="auto"/>
          </w:divBdr>
          <w:divsChild>
            <w:div w:id="530415056">
              <w:marLeft w:val="0"/>
              <w:marRight w:val="0"/>
              <w:marTop w:val="0"/>
              <w:marBottom w:val="0"/>
              <w:divBdr>
                <w:top w:val="none" w:sz="0" w:space="0" w:color="auto"/>
                <w:left w:val="none" w:sz="0" w:space="0" w:color="auto"/>
                <w:bottom w:val="none" w:sz="0" w:space="0" w:color="auto"/>
                <w:right w:val="none" w:sz="0" w:space="0" w:color="auto"/>
              </w:divBdr>
            </w:div>
            <w:div w:id="1215386003">
              <w:marLeft w:val="0"/>
              <w:marRight w:val="0"/>
              <w:marTop w:val="0"/>
              <w:marBottom w:val="0"/>
              <w:divBdr>
                <w:top w:val="none" w:sz="0" w:space="0" w:color="auto"/>
                <w:left w:val="none" w:sz="0" w:space="0" w:color="auto"/>
                <w:bottom w:val="none" w:sz="0" w:space="0" w:color="auto"/>
                <w:right w:val="none" w:sz="0" w:space="0" w:color="auto"/>
              </w:divBdr>
            </w:div>
            <w:div w:id="2129618437">
              <w:marLeft w:val="0"/>
              <w:marRight w:val="0"/>
              <w:marTop w:val="0"/>
              <w:marBottom w:val="0"/>
              <w:divBdr>
                <w:top w:val="none" w:sz="0" w:space="0" w:color="auto"/>
                <w:left w:val="none" w:sz="0" w:space="0" w:color="auto"/>
                <w:bottom w:val="none" w:sz="0" w:space="0" w:color="auto"/>
                <w:right w:val="none" w:sz="0" w:space="0" w:color="auto"/>
              </w:divBdr>
              <w:divsChild>
                <w:div w:id="111898485">
                  <w:marLeft w:val="0"/>
                  <w:marRight w:val="0"/>
                  <w:marTop w:val="0"/>
                  <w:marBottom w:val="0"/>
                  <w:divBdr>
                    <w:top w:val="none" w:sz="0" w:space="0" w:color="auto"/>
                    <w:left w:val="none" w:sz="0" w:space="0" w:color="auto"/>
                    <w:bottom w:val="none" w:sz="0" w:space="0" w:color="auto"/>
                    <w:right w:val="none" w:sz="0" w:space="0" w:color="auto"/>
                  </w:divBdr>
                </w:div>
              </w:divsChild>
            </w:div>
            <w:div w:id="348600731">
              <w:marLeft w:val="0"/>
              <w:marRight w:val="0"/>
              <w:marTop w:val="0"/>
              <w:marBottom w:val="0"/>
              <w:divBdr>
                <w:top w:val="none" w:sz="0" w:space="0" w:color="auto"/>
                <w:left w:val="none" w:sz="0" w:space="0" w:color="auto"/>
                <w:bottom w:val="none" w:sz="0" w:space="0" w:color="auto"/>
                <w:right w:val="none" w:sz="0" w:space="0" w:color="auto"/>
              </w:divBdr>
              <w:divsChild>
                <w:div w:id="1683318191">
                  <w:marLeft w:val="0"/>
                  <w:marRight w:val="0"/>
                  <w:marTop w:val="0"/>
                  <w:marBottom w:val="0"/>
                  <w:divBdr>
                    <w:top w:val="none" w:sz="0" w:space="0" w:color="auto"/>
                    <w:left w:val="none" w:sz="0" w:space="0" w:color="auto"/>
                    <w:bottom w:val="none" w:sz="0" w:space="0" w:color="auto"/>
                    <w:right w:val="none" w:sz="0" w:space="0" w:color="auto"/>
                  </w:divBdr>
                </w:div>
              </w:divsChild>
            </w:div>
            <w:div w:id="905264038">
              <w:marLeft w:val="0"/>
              <w:marRight w:val="0"/>
              <w:marTop w:val="0"/>
              <w:marBottom w:val="0"/>
              <w:divBdr>
                <w:top w:val="none" w:sz="0" w:space="0" w:color="auto"/>
                <w:left w:val="none" w:sz="0" w:space="0" w:color="auto"/>
                <w:bottom w:val="none" w:sz="0" w:space="0" w:color="auto"/>
                <w:right w:val="none" w:sz="0" w:space="0" w:color="auto"/>
              </w:divBdr>
              <w:divsChild>
                <w:div w:id="402485017">
                  <w:marLeft w:val="0"/>
                  <w:marRight w:val="0"/>
                  <w:marTop w:val="0"/>
                  <w:marBottom w:val="0"/>
                  <w:divBdr>
                    <w:top w:val="none" w:sz="0" w:space="0" w:color="auto"/>
                    <w:left w:val="none" w:sz="0" w:space="0" w:color="auto"/>
                    <w:bottom w:val="none" w:sz="0" w:space="0" w:color="auto"/>
                    <w:right w:val="none" w:sz="0" w:space="0" w:color="auto"/>
                  </w:divBdr>
                </w:div>
                <w:div w:id="714818127">
                  <w:marLeft w:val="0"/>
                  <w:marRight w:val="0"/>
                  <w:marTop w:val="0"/>
                  <w:marBottom w:val="0"/>
                  <w:divBdr>
                    <w:top w:val="none" w:sz="0" w:space="0" w:color="auto"/>
                    <w:left w:val="none" w:sz="0" w:space="0" w:color="auto"/>
                    <w:bottom w:val="none" w:sz="0" w:space="0" w:color="auto"/>
                    <w:right w:val="none" w:sz="0" w:space="0" w:color="auto"/>
                  </w:divBdr>
                </w:div>
                <w:div w:id="1904098087">
                  <w:marLeft w:val="0"/>
                  <w:marRight w:val="0"/>
                  <w:marTop w:val="0"/>
                  <w:marBottom w:val="0"/>
                  <w:divBdr>
                    <w:top w:val="none" w:sz="0" w:space="0" w:color="auto"/>
                    <w:left w:val="none" w:sz="0" w:space="0" w:color="auto"/>
                    <w:bottom w:val="none" w:sz="0" w:space="0" w:color="auto"/>
                    <w:right w:val="none" w:sz="0" w:space="0" w:color="auto"/>
                  </w:divBdr>
                </w:div>
                <w:div w:id="1683437543">
                  <w:marLeft w:val="0"/>
                  <w:marRight w:val="0"/>
                  <w:marTop w:val="0"/>
                  <w:marBottom w:val="0"/>
                  <w:divBdr>
                    <w:top w:val="none" w:sz="0" w:space="0" w:color="auto"/>
                    <w:left w:val="none" w:sz="0" w:space="0" w:color="auto"/>
                    <w:bottom w:val="none" w:sz="0" w:space="0" w:color="auto"/>
                    <w:right w:val="none" w:sz="0" w:space="0" w:color="auto"/>
                  </w:divBdr>
                </w:div>
              </w:divsChild>
            </w:div>
            <w:div w:id="1561474956">
              <w:marLeft w:val="0"/>
              <w:marRight w:val="0"/>
              <w:marTop w:val="0"/>
              <w:marBottom w:val="0"/>
              <w:divBdr>
                <w:top w:val="none" w:sz="0" w:space="0" w:color="auto"/>
                <w:left w:val="none" w:sz="0" w:space="0" w:color="auto"/>
                <w:bottom w:val="none" w:sz="0" w:space="0" w:color="auto"/>
                <w:right w:val="none" w:sz="0" w:space="0" w:color="auto"/>
              </w:divBdr>
              <w:divsChild>
                <w:div w:id="1465730172">
                  <w:marLeft w:val="0"/>
                  <w:marRight w:val="0"/>
                  <w:marTop w:val="0"/>
                  <w:marBottom w:val="0"/>
                  <w:divBdr>
                    <w:top w:val="none" w:sz="0" w:space="0" w:color="auto"/>
                    <w:left w:val="none" w:sz="0" w:space="0" w:color="auto"/>
                    <w:bottom w:val="none" w:sz="0" w:space="0" w:color="auto"/>
                    <w:right w:val="none" w:sz="0" w:space="0" w:color="auto"/>
                  </w:divBdr>
                </w:div>
                <w:div w:id="1694259825">
                  <w:marLeft w:val="0"/>
                  <w:marRight w:val="0"/>
                  <w:marTop w:val="0"/>
                  <w:marBottom w:val="0"/>
                  <w:divBdr>
                    <w:top w:val="none" w:sz="0" w:space="0" w:color="auto"/>
                    <w:left w:val="none" w:sz="0" w:space="0" w:color="auto"/>
                    <w:bottom w:val="none" w:sz="0" w:space="0" w:color="auto"/>
                    <w:right w:val="none" w:sz="0" w:space="0" w:color="auto"/>
                  </w:divBdr>
                </w:div>
                <w:div w:id="859859105">
                  <w:marLeft w:val="0"/>
                  <w:marRight w:val="0"/>
                  <w:marTop w:val="0"/>
                  <w:marBottom w:val="0"/>
                  <w:divBdr>
                    <w:top w:val="none" w:sz="0" w:space="0" w:color="auto"/>
                    <w:left w:val="none" w:sz="0" w:space="0" w:color="auto"/>
                    <w:bottom w:val="none" w:sz="0" w:space="0" w:color="auto"/>
                    <w:right w:val="none" w:sz="0" w:space="0" w:color="auto"/>
                  </w:divBdr>
                </w:div>
                <w:div w:id="116605859">
                  <w:marLeft w:val="0"/>
                  <w:marRight w:val="0"/>
                  <w:marTop w:val="0"/>
                  <w:marBottom w:val="0"/>
                  <w:divBdr>
                    <w:top w:val="none" w:sz="0" w:space="0" w:color="auto"/>
                    <w:left w:val="none" w:sz="0" w:space="0" w:color="auto"/>
                    <w:bottom w:val="none" w:sz="0" w:space="0" w:color="auto"/>
                    <w:right w:val="none" w:sz="0" w:space="0" w:color="auto"/>
                  </w:divBdr>
                </w:div>
                <w:div w:id="1813978632">
                  <w:marLeft w:val="0"/>
                  <w:marRight w:val="0"/>
                  <w:marTop w:val="0"/>
                  <w:marBottom w:val="0"/>
                  <w:divBdr>
                    <w:top w:val="none" w:sz="0" w:space="0" w:color="auto"/>
                    <w:left w:val="none" w:sz="0" w:space="0" w:color="auto"/>
                    <w:bottom w:val="none" w:sz="0" w:space="0" w:color="auto"/>
                    <w:right w:val="none" w:sz="0" w:space="0" w:color="auto"/>
                  </w:divBdr>
                </w:div>
                <w:div w:id="772090946">
                  <w:marLeft w:val="0"/>
                  <w:marRight w:val="0"/>
                  <w:marTop w:val="0"/>
                  <w:marBottom w:val="0"/>
                  <w:divBdr>
                    <w:top w:val="none" w:sz="0" w:space="0" w:color="auto"/>
                    <w:left w:val="none" w:sz="0" w:space="0" w:color="auto"/>
                    <w:bottom w:val="none" w:sz="0" w:space="0" w:color="auto"/>
                    <w:right w:val="none" w:sz="0" w:space="0" w:color="auto"/>
                  </w:divBdr>
                </w:div>
                <w:div w:id="1673678576">
                  <w:marLeft w:val="0"/>
                  <w:marRight w:val="0"/>
                  <w:marTop w:val="0"/>
                  <w:marBottom w:val="0"/>
                  <w:divBdr>
                    <w:top w:val="none" w:sz="0" w:space="0" w:color="auto"/>
                    <w:left w:val="none" w:sz="0" w:space="0" w:color="auto"/>
                    <w:bottom w:val="none" w:sz="0" w:space="0" w:color="auto"/>
                    <w:right w:val="none" w:sz="0" w:space="0" w:color="auto"/>
                  </w:divBdr>
                </w:div>
              </w:divsChild>
            </w:div>
            <w:div w:id="814488140">
              <w:marLeft w:val="0"/>
              <w:marRight w:val="0"/>
              <w:marTop w:val="0"/>
              <w:marBottom w:val="0"/>
              <w:divBdr>
                <w:top w:val="none" w:sz="0" w:space="0" w:color="auto"/>
                <w:left w:val="none" w:sz="0" w:space="0" w:color="auto"/>
                <w:bottom w:val="none" w:sz="0" w:space="0" w:color="auto"/>
                <w:right w:val="none" w:sz="0" w:space="0" w:color="auto"/>
              </w:divBdr>
              <w:divsChild>
                <w:div w:id="123276666">
                  <w:marLeft w:val="0"/>
                  <w:marRight w:val="0"/>
                  <w:marTop w:val="0"/>
                  <w:marBottom w:val="0"/>
                  <w:divBdr>
                    <w:top w:val="none" w:sz="0" w:space="0" w:color="auto"/>
                    <w:left w:val="none" w:sz="0" w:space="0" w:color="auto"/>
                    <w:bottom w:val="none" w:sz="0" w:space="0" w:color="auto"/>
                    <w:right w:val="none" w:sz="0" w:space="0" w:color="auto"/>
                  </w:divBdr>
                </w:div>
                <w:div w:id="366831311">
                  <w:marLeft w:val="0"/>
                  <w:marRight w:val="0"/>
                  <w:marTop w:val="0"/>
                  <w:marBottom w:val="0"/>
                  <w:divBdr>
                    <w:top w:val="none" w:sz="0" w:space="0" w:color="auto"/>
                    <w:left w:val="none" w:sz="0" w:space="0" w:color="auto"/>
                    <w:bottom w:val="none" w:sz="0" w:space="0" w:color="auto"/>
                    <w:right w:val="none" w:sz="0" w:space="0" w:color="auto"/>
                  </w:divBdr>
                </w:div>
              </w:divsChild>
            </w:div>
            <w:div w:id="1770395536">
              <w:marLeft w:val="0"/>
              <w:marRight w:val="0"/>
              <w:marTop w:val="0"/>
              <w:marBottom w:val="0"/>
              <w:divBdr>
                <w:top w:val="none" w:sz="0" w:space="0" w:color="auto"/>
                <w:left w:val="none" w:sz="0" w:space="0" w:color="auto"/>
                <w:bottom w:val="none" w:sz="0" w:space="0" w:color="auto"/>
                <w:right w:val="none" w:sz="0" w:space="0" w:color="auto"/>
              </w:divBdr>
              <w:divsChild>
                <w:div w:id="1928924098">
                  <w:marLeft w:val="0"/>
                  <w:marRight w:val="0"/>
                  <w:marTop w:val="0"/>
                  <w:marBottom w:val="0"/>
                  <w:divBdr>
                    <w:top w:val="none" w:sz="0" w:space="0" w:color="auto"/>
                    <w:left w:val="none" w:sz="0" w:space="0" w:color="auto"/>
                    <w:bottom w:val="none" w:sz="0" w:space="0" w:color="auto"/>
                    <w:right w:val="none" w:sz="0" w:space="0" w:color="auto"/>
                  </w:divBdr>
                </w:div>
                <w:div w:id="349915830">
                  <w:marLeft w:val="0"/>
                  <w:marRight w:val="0"/>
                  <w:marTop w:val="0"/>
                  <w:marBottom w:val="0"/>
                  <w:divBdr>
                    <w:top w:val="none" w:sz="0" w:space="0" w:color="auto"/>
                    <w:left w:val="none" w:sz="0" w:space="0" w:color="auto"/>
                    <w:bottom w:val="none" w:sz="0" w:space="0" w:color="auto"/>
                    <w:right w:val="none" w:sz="0" w:space="0" w:color="auto"/>
                  </w:divBdr>
                </w:div>
                <w:div w:id="1429422146">
                  <w:marLeft w:val="0"/>
                  <w:marRight w:val="0"/>
                  <w:marTop w:val="0"/>
                  <w:marBottom w:val="0"/>
                  <w:divBdr>
                    <w:top w:val="none" w:sz="0" w:space="0" w:color="auto"/>
                    <w:left w:val="none" w:sz="0" w:space="0" w:color="auto"/>
                    <w:bottom w:val="none" w:sz="0" w:space="0" w:color="auto"/>
                    <w:right w:val="none" w:sz="0" w:space="0" w:color="auto"/>
                  </w:divBdr>
                </w:div>
                <w:div w:id="1213886349">
                  <w:marLeft w:val="0"/>
                  <w:marRight w:val="0"/>
                  <w:marTop w:val="0"/>
                  <w:marBottom w:val="0"/>
                  <w:divBdr>
                    <w:top w:val="none" w:sz="0" w:space="0" w:color="auto"/>
                    <w:left w:val="none" w:sz="0" w:space="0" w:color="auto"/>
                    <w:bottom w:val="none" w:sz="0" w:space="0" w:color="auto"/>
                    <w:right w:val="none" w:sz="0" w:space="0" w:color="auto"/>
                  </w:divBdr>
                </w:div>
                <w:div w:id="585263903">
                  <w:marLeft w:val="0"/>
                  <w:marRight w:val="0"/>
                  <w:marTop w:val="0"/>
                  <w:marBottom w:val="0"/>
                  <w:divBdr>
                    <w:top w:val="none" w:sz="0" w:space="0" w:color="auto"/>
                    <w:left w:val="none" w:sz="0" w:space="0" w:color="auto"/>
                    <w:bottom w:val="none" w:sz="0" w:space="0" w:color="auto"/>
                    <w:right w:val="none" w:sz="0" w:space="0" w:color="auto"/>
                  </w:divBdr>
                </w:div>
                <w:div w:id="1032609131">
                  <w:marLeft w:val="0"/>
                  <w:marRight w:val="0"/>
                  <w:marTop w:val="0"/>
                  <w:marBottom w:val="0"/>
                  <w:divBdr>
                    <w:top w:val="none" w:sz="0" w:space="0" w:color="auto"/>
                    <w:left w:val="none" w:sz="0" w:space="0" w:color="auto"/>
                    <w:bottom w:val="none" w:sz="0" w:space="0" w:color="auto"/>
                    <w:right w:val="none" w:sz="0" w:space="0" w:color="auto"/>
                  </w:divBdr>
                </w:div>
              </w:divsChild>
            </w:div>
            <w:div w:id="1677002051">
              <w:marLeft w:val="0"/>
              <w:marRight w:val="0"/>
              <w:marTop w:val="0"/>
              <w:marBottom w:val="0"/>
              <w:divBdr>
                <w:top w:val="none" w:sz="0" w:space="0" w:color="auto"/>
                <w:left w:val="none" w:sz="0" w:space="0" w:color="auto"/>
                <w:bottom w:val="none" w:sz="0" w:space="0" w:color="auto"/>
                <w:right w:val="none" w:sz="0" w:space="0" w:color="auto"/>
              </w:divBdr>
              <w:divsChild>
                <w:div w:id="75368144">
                  <w:marLeft w:val="0"/>
                  <w:marRight w:val="0"/>
                  <w:marTop w:val="0"/>
                  <w:marBottom w:val="0"/>
                  <w:divBdr>
                    <w:top w:val="none" w:sz="0" w:space="0" w:color="auto"/>
                    <w:left w:val="none" w:sz="0" w:space="0" w:color="auto"/>
                    <w:bottom w:val="none" w:sz="0" w:space="0" w:color="auto"/>
                    <w:right w:val="none" w:sz="0" w:space="0" w:color="auto"/>
                  </w:divBdr>
                </w:div>
                <w:div w:id="1422021825">
                  <w:marLeft w:val="0"/>
                  <w:marRight w:val="0"/>
                  <w:marTop w:val="0"/>
                  <w:marBottom w:val="0"/>
                  <w:divBdr>
                    <w:top w:val="none" w:sz="0" w:space="0" w:color="auto"/>
                    <w:left w:val="none" w:sz="0" w:space="0" w:color="auto"/>
                    <w:bottom w:val="none" w:sz="0" w:space="0" w:color="auto"/>
                    <w:right w:val="none" w:sz="0" w:space="0" w:color="auto"/>
                  </w:divBdr>
                </w:div>
                <w:div w:id="602226440">
                  <w:marLeft w:val="0"/>
                  <w:marRight w:val="0"/>
                  <w:marTop w:val="0"/>
                  <w:marBottom w:val="0"/>
                  <w:divBdr>
                    <w:top w:val="none" w:sz="0" w:space="0" w:color="auto"/>
                    <w:left w:val="none" w:sz="0" w:space="0" w:color="auto"/>
                    <w:bottom w:val="none" w:sz="0" w:space="0" w:color="auto"/>
                    <w:right w:val="none" w:sz="0" w:space="0" w:color="auto"/>
                  </w:divBdr>
                </w:div>
                <w:div w:id="796413453">
                  <w:marLeft w:val="0"/>
                  <w:marRight w:val="0"/>
                  <w:marTop w:val="0"/>
                  <w:marBottom w:val="0"/>
                  <w:divBdr>
                    <w:top w:val="none" w:sz="0" w:space="0" w:color="auto"/>
                    <w:left w:val="none" w:sz="0" w:space="0" w:color="auto"/>
                    <w:bottom w:val="none" w:sz="0" w:space="0" w:color="auto"/>
                    <w:right w:val="none" w:sz="0" w:space="0" w:color="auto"/>
                  </w:divBdr>
                </w:div>
                <w:div w:id="1805199914">
                  <w:marLeft w:val="0"/>
                  <w:marRight w:val="0"/>
                  <w:marTop w:val="0"/>
                  <w:marBottom w:val="0"/>
                  <w:divBdr>
                    <w:top w:val="none" w:sz="0" w:space="0" w:color="auto"/>
                    <w:left w:val="none" w:sz="0" w:space="0" w:color="auto"/>
                    <w:bottom w:val="none" w:sz="0" w:space="0" w:color="auto"/>
                    <w:right w:val="none" w:sz="0" w:space="0" w:color="auto"/>
                  </w:divBdr>
                </w:div>
                <w:div w:id="564226285">
                  <w:marLeft w:val="0"/>
                  <w:marRight w:val="0"/>
                  <w:marTop w:val="0"/>
                  <w:marBottom w:val="0"/>
                  <w:divBdr>
                    <w:top w:val="none" w:sz="0" w:space="0" w:color="auto"/>
                    <w:left w:val="none" w:sz="0" w:space="0" w:color="auto"/>
                    <w:bottom w:val="none" w:sz="0" w:space="0" w:color="auto"/>
                    <w:right w:val="none" w:sz="0" w:space="0" w:color="auto"/>
                  </w:divBdr>
                </w:div>
                <w:div w:id="1658342941">
                  <w:marLeft w:val="0"/>
                  <w:marRight w:val="0"/>
                  <w:marTop w:val="0"/>
                  <w:marBottom w:val="0"/>
                  <w:divBdr>
                    <w:top w:val="none" w:sz="0" w:space="0" w:color="auto"/>
                    <w:left w:val="none" w:sz="0" w:space="0" w:color="auto"/>
                    <w:bottom w:val="none" w:sz="0" w:space="0" w:color="auto"/>
                    <w:right w:val="none" w:sz="0" w:space="0" w:color="auto"/>
                  </w:divBdr>
                </w:div>
                <w:div w:id="270748446">
                  <w:marLeft w:val="0"/>
                  <w:marRight w:val="0"/>
                  <w:marTop w:val="0"/>
                  <w:marBottom w:val="0"/>
                  <w:divBdr>
                    <w:top w:val="none" w:sz="0" w:space="0" w:color="auto"/>
                    <w:left w:val="none" w:sz="0" w:space="0" w:color="auto"/>
                    <w:bottom w:val="none" w:sz="0" w:space="0" w:color="auto"/>
                    <w:right w:val="none" w:sz="0" w:space="0" w:color="auto"/>
                  </w:divBdr>
                </w:div>
              </w:divsChild>
            </w:div>
            <w:div w:id="17766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3526</Words>
  <Characters>21157</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Janusz Włodarski</cp:lastModifiedBy>
  <cp:revision>2</cp:revision>
  <dcterms:created xsi:type="dcterms:W3CDTF">2019-08-05T10:59:00Z</dcterms:created>
  <dcterms:modified xsi:type="dcterms:W3CDTF">2019-08-05T10:59:00Z</dcterms:modified>
</cp:coreProperties>
</file>