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BC" w:rsidRPr="00930FBC" w:rsidRDefault="00930FBC" w:rsidP="00930FB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930FBC">
        <w:rPr>
          <w:rFonts w:eastAsia="Times New Roman" w:cs="Times New Roman"/>
          <w:szCs w:val="24"/>
          <w:lang w:eastAsia="pl-PL"/>
        </w:rPr>
        <w:t xml:space="preserve">Ogłoszenie nr 548122-N-2020 z dnia 2020-06-05 r. </w:t>
      </w:r>
    </w:p>
    <w:p w:rsidR="00930FBC" w:rsidRPr="00930FBC" w:rsidRDefault="00930FBC" w:rsidP="00930FB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>Gmina Rzeczniów: „Przebudowa dróg gminnych na terenie Gminy Rzeczniów”.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OGŁOSZENIE O ZAMÓWIENIU - Roboty budowlane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930FBC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930FBC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930FBC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 , 27-353  Rzeczniów, woj. mazowieckie, państwo Polska, tel. 486167004, 486167050, e-mail wskrzypczyk@rzeczniow.pl, janusz.wlodarski@rzeczniow.pl, faks 486167310.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Adres strony internetowej (URL):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930FBC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930FBC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Tak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www.rzeczniow.pl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Tak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za pomocą operatora pocztowego, osobiście, za pomocą posłańca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Urząd Gminy w Rzeczniowie, 27-353 Rzeczniów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930FBC">
        <w:rPr>
          <w:rFonts w:eastAsia="Times New Roman" w:cs="Times New Roman"/>
          <w:szCs w:val="24"/>
          <w:lang w:eastAsia="pl-PL"/>
        </w:rPr>
        <w:t xml:space="preserve">„Przebudowa dróg gminnych na terenie Gminy Rzeczniów”.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930FBC">
        <w:rPr>
          <w:rFonts w:eastAsia="Times New Roman" w:cs="Times New Roman"/>
          <w:szCs w:val="24"/>
          <w:lang w:eastAsia="pl-PL"/>
        </w:rPr>
        <w:t xml:space="preserve">GPiDG.271.1.2020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930FBC" w:rsidRPr="00930FBC" w:rsidRDefault="00930FBC" w:rsidP="00930FB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930FBC">
        <w:rPr>
          <w:rFonts w:eastAsia="Times New Roman" w:cs="Times New Roman"/>
          <w:szCs w:val="24"/>
          <w:lang w:eastAsia="pl-PL"/>
        </w:rPr>
        <w:t xml:space="preserve">Roboty budowlane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Tak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wszystkich części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930FBC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0FBC">
        <w:rPr>
          <w:rFonts w:eastAsia="Times New Roman" w:cs="Times New Roman"/>
          <w:szCs w:val="24"/>
          <w:lang w:eastAsia="pl-PL"/>
        </w:rPr>
        <w:t xml:space="preserve">Przedmiot zamówienia został podzielony na dwie części: 1.Część pierwsza: Przedmiotem zamówienia jest ,,Przebudowa drogi gminnej w miejscowości Grabowiec” położonej na działce Nr 488/2 na długości 640,00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mb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, szerokości 3,50 m, polegająca na wykonaniu: - odtworzenia (wyznaczenia) przebiegu trasy drogi , - profilowania i zagęszczania podłoża pod warstwy konstrukcyjne, - oczyszczenia i skropienia warstw konstrukcyjnych, - podbudowy z kruszywa łamanego stabilizowanego mechanicznie, - nawierzchni z betonu asfaltowego, - pobocza z kruszywa łamanego. 2. Część druga: Przedmiotem zamówienia jest ,,Przebudowa drogi gminnej” położonej na działce Nr 150 – obręb Rzechów Wieś na długości 200,00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mb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, szerokości 3,50 m, polegająca na wykonaniu: - odtworzenia (wyznaczenia) przebiegu trasy drogi , - profilowania i zagęszczania podłoża pod warstwy konstrukcyjne, - oczyszczenia i skropienia warstw konstrukcyjnych, - podbudowy z kruszywa łamanego stabilizowanego mechanicznie, - nawierzchni z betonu asfaltowego, - pobocza z kruszywa łamanego.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930FBC">
        <w:rPr>
          <w:rFonts w:eastAsia="Times New Roman" w:cs="Times New Roman"/>
          <w:szCs w:val="24"/>
          <w:lang w:eastAsia="pl-PL"/>
        </w:rPr>
        <w:t xml:space="preserve">45100000-8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30FBC" w:rsidRPr="00930FBC" w:rsidTr="00930F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930FBC" w:rsidRPr="00930FBC" w:rsidTr="00930F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45233140-2</w:t>
            </w:r>
          </w:p>
        </w:tc>
      </w:tr>
    </w:tbl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930FBC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930FBC">
        <w:rPr>
          <w:rFonts w:eastAsia="Times New Roman" w:cs="Times New Roman"/>
          <w:szCs w:val="24"/>
          <w:lang w:eastAsia="pl-PL"/>
        </w:rPr>
        <w:t xml:space="preserve">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0FB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>miesiącach:   </w:t>
      </w:r>
      <w:r w:rsidRPr="00930FB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930FBC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i/>
          <w:iCs/>
          <w:szCs w:val="24"/>
          <w:lang w:eastAsia="pl-PL"/>
        </w:rPr>
        <w:t>lub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930FBC">
        <w:rPr>
          <w:rFonts w:eastAsia="Times New Roman" w:cs="Times New Roman"/>
          <w:szCs w:val="24"/>
          <w:lang w:eastAsia="pl-PL"/>
        </w:rPr>
        <w:t> </w:t>
      </w:r>
      <w:r w:rsidRPr="00930FBC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930FBC">
        <w:rPr>
          <w:rFonts w:eastAsia="Times New Roman" w:cs="Times New Roman"/>
          <w:szCs w:val="24"/>
          <w:lang w:eastAsia="pl-PL"/>
        </w:rPr>
        <w:t xml:space="preserve">2020-09-30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Określenie warunków: - Zamawiający nie stawia w tym zakresie wymagań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Określenie warunków: Zamawiający wymaga aby Wykonawca przedłożył ważne i opłacone ubezpieczenie od odpowiedzialności cywilnej w zakresie prowadzonej działalności związanej z przedmiotem zamówienia na sumę gwarancyjną nie mniejszą niż 200 000,00 PLN (dwieście tysięcy PLN) .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Określenie warunków: Wykonawca musi wykazać, że w ciągu ostatnich 5 lat przed upływem terminu składania ofert, a jeżeli okres prowadzenia działalności jest krótszy – w tym okresie, wykonał co najmniej dwie roboty budowlane polegające na: budowie, rozbudowie lub przebudowie drogi na wartość co najmniej 200 000,00 PLN każda. Osoby skierowane przez Wykonawcę do realizacji zamówienia: Warunek ten zostanie spełniony jeżeli Wykonawca dysponował będzie co najmniej jedną osobą będącą kierownikiem budowy, posiadającym co najmniej od 5 lat uprawnienia budowlane do kierowania robotami budowlanymi w specjalności drogowej.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930FB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0FB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)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)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)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)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30FBC">
        <w:rPr>
          <w:rFonts w:eastAsia="Times New Roman" w:cs="Times New Roman"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szCs w:val="24"/>
          <w:lang w:eastAsia="pl-PL"/>
        </w:rPr>
        <w:t xml:space="preserve">)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Tak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a) Aktualny odpis z właściwego rejestru lub z centralnej ewidencji i informacji o działalności gospodarczej, jeżeli odrębne przepisy wymagają wpisu do rejestru lub ewidencji, wystawiony nie wcześniej niż 6 miesięcy przed upływem terminu składania ofert. b) Zaświadczenie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Oświadczenie o przynależności lub braku przynależności do tej samej grupy kapitałowej.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a) Dokument potwierdzający, że wykonawca jest ubezpieczony od odpowiedzialności cywilnej w zakresie prowadzonej działalności związanej z przedmiotem zamówienia na sumę gwarancyjną w wysokości co najmniej 200 000,00 zł. b) Wykaz robót budowlanych wykonanych nie wcześniej niż w okresie ostatnich 5 lat przed upływem terminu składania ofert, a jeżeli okres prowadzenia działalności jest krótszy - w tym okresie co najmniej dwie roboty budowlane polegające na: budowie, rozbudowie lub przebudowie drogi na wartość co najmniej 200 000,00 PLN każda, z załączeniem dowodów określających, że te roboty budowlane zostały wykonane należycie, przy czym dowodami, o których mowa, są referencje bądź inne dokumenty wystawione przez podmiot, na rzecz którego roboty budowlane były wykonywane. Jeżeli z uzasadnionej przyczyny o obiektywnym charakterze wykonawca nie jest w stanie uzyskać tych dokumentów - inne dokumenty – w/g załącznika nr 6 do SIWZ.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stanowi załącznik nr 7 do SIWZ.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1. Formularz ofertowy 2. Kosztorys sporządzony w oparciu o przedmiar robót – wg załącznika nr 10 i 11 do SIWZ .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930FBC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930FBC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930FBC">
        <w:rPr>
          <w:rFonts w:eastAsia="Times New Roman" w:cs="Times New Roman"/>
          <w:szCs w:val="24"/>
          <w:lang w:eastAsia="pl-PL"/>
        </w:rPr>
        <w:t xml:space="preserve">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930FBC" w:rsidRPr="00930FBC" w:rsidTr="00930F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930FBC" w:rsidRPr="00930FBC" w:rsidTr="00930F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930FBC" w:rsidRPr="00930FBC" w:rsidTr="00930F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FBC" w:rsidRPr="00930FBC" w:rsidRDefault="00930FBC" w:rsidP="00930FB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0FBC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0FBC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Tak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Czas trwania: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0FBC">
        <w:rPr>
          <w:rFonts w:eastAsia="Times New Roman" w:cs="Times New Roman"/>
          <w:szCs w:val="24"/>
          <w:lang w:eastAsia="pl-PL"/>
        </w:rPr>
        <w:t xml:space="preserve"> Tak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1. Dopuszcza się zmiany w treści umowy w przypadku: a) zmiany obowiązującej stawki podatku VAT, b) zmian dotyczących nazwy, siedziby Wykonawcy lub jego formy organizacyjno-prawnej. c) konieczności wynikającej z sytuacji, której nie można było wcześniej przewidzieć lub gdy zmiana ta będzie korzystna dla zamawiającego. 2. Wszelkie zmiany i uzupełnienia warunków umowy mogą być dokonywane za zgodą obu stron, wyrażoną na piśmie w formie aneksu pod rygorem nieważności , o ile nie będzie to sprzeczne z ustawą Prawo zamówień publicznych.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930FBC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Data: 2020-06-22, godzina: 10:00,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0FBC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930FBC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30FBC">
        <w:rPr>
          <w:rFonts w:eastAsia="Times New Roman" w:cs="Times New Roman"/>
          <w:szCs w:val="24"/>
          <w:lang w:eastAsia="pl-PL"/>
        </w:rPr>
        <w:t xml:space="preserve"> Nie </w:t>
      </w:r>
      <w:r w:rsidRPr="00930FBC">
        <w:rPr>
          <w:rFonts w:eastAsia="Times New Roman" w:cs="Times New Roman"/>
          <w:szCs w:val="24"/>
          <w:lang w:eastAsia="pl-PL"/>
        </w:rPr>
        <w:br/>
      </w:r>
      <w:r w:rsidRPr="00930FBC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930FBC">
        <w:rPr>
          <w:rFonts w:eastAsia="Times New Roman" w:cs="Times New Roman"/>
          <w:szCs w:val="24"/>
          <w:lang w:eastAsia="pl-PL"/>
        </w:rPr>
        <w:t xml:space="preserve"> </w:t>
      </w:r>
      <w:r w:rsidRPr="00930FBC">
        <w:rPr>
          <w:rFonts w:eastAsia="Times New Roman" w:cs="Times New Roman"/>
          <w:szCs w:val="24"/>
          <w:lang w:eastAsia="pl-PL"/>
        </w:rPr>
        <w:br/>
      </w:r>
    </w:p>
    <w:p w:rsidR="00930FBC" w:rsidRPr="00930FBC" w:rsidRDefault="00930FBC" w:rsidP="00930FB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30FBC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30FBC" w:rsidRPr="00930FBC" w:rsidRDefault="00930FBC" w:rsidP="00930FB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30FBC" w:rsidRPr="00930FBC" w:rsidRDefault="00930FBC" w:rsidP="00930FB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930FBC" w:rsidRPr="00930FBC" w:rsidRDefault="00930FBC" w:rsidP="00930FBC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0FBC" w:rsidRPr="00930FBC" w:rsidTr="00930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FBC" w:rsidRPr="00930FBC" w:rsidRDefault="00930FBC" w:rsidP="00930FBC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C"/>
    <w:rsid w:val="00031666"/>
    <w:rsid w:val="001A4C0E"/>
    <w:rsid w:val="007F029D"/>
    <w:rsid w:val="00930FBC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945C-E724-46E1-9CE3-8375A7A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2996</Words>
  <Characters>17981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Sekretariat</cp:lastModifiedBy>
  <cp:revision>2</cp:revision>
  <dcterms:created xsi:type="dcterms:W3CDTF">2020-06-05T12:52:00Z</dcterms:created>
  <dcterms:modified xsi:type="dcterms:W3CDTF">2020-06-05T12:52:00Z</dcterms:modified>
</cp:coreProperties>
</file>