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UMOWA KUPNA SPRZEDAŻY</w:t>
      </w:r>
    </w:p>
    <w:p w:rsidR="005F0BFC" w:rsidRDefault="005F0BFC" w:rsidP="005F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 202</w:t>
      </w:r>
      <w:r w:rsidR="007A18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w Rzeczniowie pomiędzy :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Sprzedającym : </w:t>
      </w:r>
      <w:r>
        <w:rPr>
          <w:rFonts w:ascii="Times New Roman" w:hAnsi="Times New Roman" w:cs="Times New Roman"/>
          <w:sz w:val="24"/>
          <w:szCs w:val="24"/>
        </w:rPr>
        <w:t xml:space="preserve">Gminą Rzeczniów, Rzeczniów 1, 27 – 353 Rzeczniów reprezentowaną przez Wójta Gminy – Karola Burka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</w:t>
      </w:r>
      <w:r w:rsidR="0027114F">
        <w:rPr>
          <w:rFonts w:ascii="Times New Roman" w:hAnsi="Times New Roman" w:cs="Times New Roman"/>
          <w:sz w:val="24"/>
          <w:szCs w:val="24"/>
        </w:rPr>
        <w:t>/ią/</w:t>
      </w:r>
      <w:r>
        <w:rPr>
          <w:rFonts w:ascii="Times New Roman" w:hAnsi="Times New Roman" w:cs="Times New Roman"/>
          <w:sz w:val="24"/>
          <w:szCs w:val="24"/>
        </w:rPr>
        <w:t>………………………………zamieszkałym</w:t>
      </w:r>
      <w:r w:rsidR="00E74953">
        <w:rPr>
          <w:rFonts w:ascii="Times New Roman" w:hAnsi="Times New Roman" w:cs="Times New Roman"/>
          <w:sz w:val="24"/>
          <w:szCs w:val="24"/>
        </w:rPr>
        <w:t>/ą/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0BFC" w:rsidRDefault="0027114F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0BF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>/ą/</w:t>
      </w:r>
      <w:r w:rsidR="005F0BFC">
        <w:rPr>
          <w:rFonts w:ascii="Times New Roman" w:hAnsi="Times New Roman" w:cs="Times New Roman"/>
          <w:sz w:val="24"/>
          <w:szCs w:val="24"/>
        </w:rPr>
        <w:t xml:space="preserve"> w dalszej treści Kupującym.</w:t>
      </w:r>
    </w:p>
    <w:p w:rsidR="007A18B0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010FE">
        <w:rPr>
          <w:rFonts w:ascii="Times New Roman" w:hAnsi="Times New Roman" w:cs="Times New Roman"/>
          <w:sz w:val="24"/>
          <w:szCs w:val="24"/>
        </w:rPr>
        <w:t>samochodu osobowego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FE" w:rsidRPr="0083560A" w:rsidRDefault="005F0BFC" w:rsidP="0000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marka/model : </w:t>
      </w:r>
      <w:r w:rsidR="000010FE">
        <w:rPr>
          <w:rFonts w:ascii="Times New Roman" w:hAnsi="Times New Roman" w:cs="Times New Roman"/>
          <w:sz w:val="24"/>
          <w:szCs w:val="24"/>
        </w:rPr>
        <w:t xml:space="preserve">Kia </w:t>
      </w:r>
      <w:proofErr w:type="spellStart"/>
      <w:r w:rsidR="000010FE">
        <w:rPr>
          <w:rFonts w:ascii="Times New Roman" w:hAnsi="Times New Roman" w:cs="Times New Roman"/>
          <w:sz w:val="24"/>
          <w:szCs w:val="24"/>
        </w:rPr>
        <w:t>Magentis</w:t>
      </w:r>
      <w:proofErr w:type="spellEnd"/>
      <w:r w:rsidR="00001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FE">
        <w:rPr>
          <w:rFonts w:ascii="Times New Roman" w:hAnsi="Times New Roman" w:cs="Times New Roman"/>
          <w:sz w:val="24"/>
          <w:szCs w:val="24"/>
        </w:rPr>
        <w:t xml:space="preserve">nr nadwozia KNAGG416AA5442342 rok produkcji: 2010, nr rejestracyjny : </w:t>
      </w:r>
      <w:r w:rsidR="000010FE" w:rsidRPr="0083560A">
        <w:rPr>
          <w:rFonts w:ascii="Times New Roman" w:hAnsi="Times New Roman" w:cs="Times New Roman"/>
          <w:sz w:val="24"/>
          <w:szCs w:val="24"/>
        </w:rPr>
        <w:t xml:space="preserve">WLI </w:t>
      </w:r>
      <w:r w:rsidR="000010FE">
        <w:rPr>
          <w:rFonts w:ascii="Times New Roman" w:hAnsi="Times New Roman" w:cs="Times New Roman"/>
          <w:sz w:val="24"/>
          <w:szCs w:val="24"/>
        </w:rPr>
        <w:t>07575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 w:rsidR="000010FE">
        <w:rPr>
          <w:rFonts w:ascii="Times New Roman" w:hAnsi="Times New Roman" w:cs="Times New Roman"/>
          <w:sz w:val="24"/>
          <w:szCs w:val="24"/>
        </w:rPr>
        <w:t>samochód osobowy</w:t>
      </w:r>
      <w:r w:rsidR="00643D8E">
        <w:rPr>
          <w:rFonts w:ascii="Times New Roman" w:hAnsi="Times New Roman" w:cs="Times New Roman"/>
          <w:sz w:val="24"/>
          <w:szCs w:val="24"/>
        </w:rPr>
        <w:t xml:space="preserve"> będą</w:t>
      </w:r>
      <w:r w:rsidR="000010FE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przedmiotem umowy stanowi jego własność, jest woln</w:t>
      </w:r>
      <w:r w:rsidR="000010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 wad oraz praw osób trzecich, iż nie toczy się żadne postępowanie, którego przedmiotem jest </w:t>
      </w:r>
      <w:r w:rsidR="000010FE">
        <w:rPr>
          <w:rFonts w:ascii="Times New Roman" w:hAnsi="Times New Roman" w:cs="Times New Roman"/>
          <w:sz w:val="24"/>
          <w:szCs w:val="24"/>
        </w:rPr>
        <w:t>ten samochód osobowy</w:t>
      </w:r>
      <w:r>
        <w:rPr>
          <w:rFonts w:ascii="Times New Roman" w:hAnsi="Times New Roman" w:cs="Times New Roman"/>
          <w:sz w:val="24"/>
          <w:szCs w:val="24"/>
        </w:rPr>
        <w:t xml:space="preserve">, że nie stanowi on również przedmiotu zabezpieczenia.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W wyniku przetargu pisemnego strony ustaliły wartość przedmiotu umowy na kwotę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złotych brutto ( słownie : 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027BEC">
        <w:rPr>
          <w:rFonts w:ascii="Times New Roman" w:hAnsi="Times New Roman" w:cs="Times New Roman"/>
          <w:color w:val="FF0000"/>
          <w:sz w:val="24"/>
          <w:szCs w:val="24"/>
        </w:rPr>
        <w:t>…………………….</w:t>
      </w:r>
      <w:r w:rsidRPr="005F0BFC">
        <w:rPr>
          <w:rFonts w:ascii="Times New Roman" w:hAnsi="Times New Roman" w:cs="Times New Roman"/>
          <w:color w:val="FF0000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złotych </w:t>
      </w:r>
      <w:r w:rsidR="00553D27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 w:rsidR="000010FE">
        <w:rPr>
          <w:rFonts w:ascii="Times New Roman" w:hAnsi="Times New Roman" w:cs="Times New Roman"/>
          <w:sz w:val="24"/>
          <w:szCs w:val="24"/>
        </w:rPr>
        <w:t>samochodu osobowego</w:t>
      </w:r>
      <w:r>
        <w:rPr>
          <w:rFonts w:ascii="Times New Roman" w:hAnsi="Times New Roman" w:cs="Times New Roman"/>
          <w:sz w:val="24"/>
          <w:szCs w:val="24"/>
        </w:rPr>
        <w:t xml:space="preserve"> określone</w:t>
      </w:r>
      <w:r w:rsidR="000010F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 § 1 niniejszej umowy na kwotę określoną w § 3 niniejszej umowy.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Kupujący oświadcza, że stan techniczny </w:t>
      </w:r>
      <w:r w:rsidR="000010FE">
        <w:rPr>
          <w:rFonts w:ascii="Times New Roman" w:hAnsi="Times New Roman" w:cs="Times New Roman"/>
          <w:sz w:val="24"/>
          <w:szCs w:val="24"/>
        </w:rPr>
        <w:t>samochodu osobowego</w:t>
      </w:r>
      <w:r>
        <w:rPr>
          <w:rFonts w:ascii="Times New Roman" w:hAnsi="Times New Roman" w:cs="Times New Roman"/>
          <w:sz w:val="24"/>
          <w:szCs w:val="24"/>
        </w:rPr>
        <w:t xml:space="preserve"> jest mu znany. Kupujący oświadcza nadto, że nabywa </w:t>
      </w:r>
      <w:r w:rsidR="000010FE">
        <w:rPr>
          <w:rFonts w:ascii="Times New Roman" w:hAnsi="Times New Roman" w:cs="Times New Roman"/>
          <w:sz w:val="24"/>
          <w:szCs w:val="24"/>
        </w:rPr>
        <w:t>samochód osobowy</w:t>
      </w:r>
      <w:r>
        <w:rPr>
          <w:rFonts w:ascii="Times New Roman" w:hAnsi="Times New Roman" w:cs="Times New Roman"/>
          <w:sz w:val="24"/>
          <w:szCs w:val="24"/>
        </w:rPr>
        <w:t xml:space="preserve"> w takim stanie technicznym, w jakim aktualnie się on znajduje i z tego tytułu nie będzie zgłaszał żadnych roszczeń w stosunku do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0010FE">
        <w:rPr>
          <w:rFonts w:ascii="Times New Roman" w:hAnsi="Times New Roman" w:cs="Times New Roman"/>
          <w:sz w:val="24"/>
          <w:szCs w:val="24"/>
        </w:rPr>
        <w:t>samochodu osobowego</w:t>
      </w:r>
      <w:r>
        <w:rPr>
          <w:rFonts w:ascii="Times New Roman" w:hAnsi="Times New Roman" w:cs="Times New Roman"/>
          <w:sz w:val="24"/>
          <w:szCs w:val="24"/>
        </w:rPr>
        <w:t xml:space="preserve"> nastąpi na podstawie protokołu zdawczo – odbiorczego, po dokonaniu zapłaty przez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niniejszej umowy oraz koszty opłaty skarbowej obciążają Kupującego.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 Wszelkie zmiany umowy wymagają formy pisemnej pod rygorem nieważności.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Sądem właściwym do rozpoznania ewentualnych sporów wynikających z umowy będzie Sąd Rejonowy właściwy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jeden dla Kupującego, dwa dla Sprzedającego.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Sprzedający :                                                                                              Kupujący :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FC" w:rsidRDefault="005F0BFC" w:rsidP="005F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BFC" w:rsidRDefault="005F0BFC" w:rsidP="005F0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A6" w:rsidRDefault="00AD76A6"/>
    <w:sectPr w:rsidR="00A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0"/>
    <w:rsid w:val="000010FE"/>
    <w:rsid w:val="00027BEC"/>
    <w:rsid w:val="00155EA0"/>
    <w:rsid w:val="0027114F"/>
    <w:rsid w:val="00553D27"/>
    <w:rsid w:val="005F0BFC"/>
    <w:rsid w:val="005F448F"/>
    <w:rsid w:val="00643D8E"/>
    <w:rsid w:val="007A18B0"/>
    <w:rsid w:val="0083560A"/>
    <w:rsid w:val="00AD76A6"/>
    <w:rsid w:val="00E74953"/>
    <w:rsid w:val="00E85EB2"/>
    <w:rsid w:val="00EF12BD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4A2C-3C0C-4347-8AE7-8215455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B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Andrzej</cp:lastModifiedBy>
  <cp:revision>2</cp:revision>
  <dcterms:created xsi:type="dcterms:W3CDTF">2021-05-19T06:02:00Z</dcterms:created>
  <dcterms:modified xsi:type="dcterms:W3CDTF">2021-05-19T06:02:00Z</dcterms:modified>
</cp:coreProperties>
</file>